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75" w:rsidRDefault="00875C75">
      <w:pPr>
        <w:rPr>
          <w:b/>
        </w:rPr>
      </w:pPr>
      <w:bookmarkStart w:id="0" w:name="_GoBack"/>
      <w:bookmarkEnd w:id="0"/>
      <w:r>
        <w:rPr>
          <w:b/>
        </w:rPr>
        <w:t>Explore, Plan, ACT</w:t>
      </w:r>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EXPLORE is the first part of a testing system that goes on to include PLAN and the ACT.</w:t>
      </w:r>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Typically, students take EXPLORE in the 8th or 9th grade, PLAN as 10th graders, and the ACT as juniors or seniors.</w:t>
      </w:r>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All three test you in English, math, reading, and science. However, the material tested in each program gets more difficult.</w:t>
      </w:r>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This is why the top scores are different.</w:t>
      </w:r>
    </w:p>
    <w:tbl>
      <w:tblPr>
        <w:tblW w:w="6375" w:type="dxa"/>
        <w:tblCellSpacing w:w="0" w:type="dxa"/>
        <w:tblBorders>
          <w:top w:val="single" w:sz="12" w:space="0" w:color="678390"/>
          <w:left w:val="single" w:sz="12" w:space="0" w:color="678390"/>
          <w:bottom w:val="single" w:sz="12" w:space="0" w:color="678390"/>
          <w:right w:val="single" w:sz="12" w:space="0" w:color="678390"/>
        </w:tblBorders>
        <w:shd w:val="clear" w:color="auto" w:fill="EEEEEE"/>
        <w:tblCellMar>
          <w:top w:w="75" w:type="dxa"/>
          <w:left w:w="75" w:type="dxa"/>
          <w:bottom w:w="75" w:type="dxa"/>
          <w:right w:w="75" w:type="dxa"/>
        </w:tblCellMar>
        <w:tblLook w:val="04A0" w:firstRow="1" w:lastRow="0" w:firstColumn="1" w:lastColumn="0" w:noHBand="0" w:noVBand="1"/>
      </w:tblPr>
      <w:tblGrid>
        <w:gridCol w:w="1893"/>
        <w:gridCol w:w="2152"/>
        <w:gridCol w:w="2330"/>
      </w:tblGrid>
      <w:tr w:rsidR="00875C75" w:rsidRPr="00875C75" w:rsidTr="00875C75">
        <w:trPr>
          <w:tblCellSpacing w:w="0" w:type="dxa"/>
        </w:trPr>
        <w:tc>
          <w:tcPr>
            <w:tcW w:w="0" w:type="auto"/>
            <w:tcBorders>
              <w:bottom w:val="single" w:sz="12" w:space="0" w:color="678390"/>
            </w:tcBorders>
            <w:shd w:val="clear" w:color="auto" w:fill="8CA3AD"/>
            <w:vAlign w:val="center"/>
            <w:hideMark/>
          </w:tcPr>
          <w:p w:rsidR="00875C75" w:rsidRPr="00875C75" w:rsidRDefault="00875C75" w:rsidP="00875C75">
            <w:pPr>
              <w:spacing w:before="225" w:after="225" w:line="270" w:lineRule="atLeast"/>
              <w:jc w:val="center"/>
              <w:rPr>
                <w:rFonts w:ascii="Helvetica" w:eastAsia="Times New Roman" w:hAnsi="Helvetica" w:cs="Helvetica"/>
                <w:b/>
                <w:bCs/>
                <w:color w:val="FFFFFF"/>
                <w:sz w:val="20"/>
                <w:szCs w:val="20"/>
              </w:rPr>
            </w:pPr>
            <w:r w:rsidRPr="00875C75">
              <w:rPr>
                <w:rFonts w:ascii="Helvetica" w:eastAsia="Times New Roman" w:hAnsi="Helvetica" w:cs="Helvetica"/>
                <w:b/>
                <w:bCs/>
                <w:color w:val="FFFFFF"/>
                <w:sz w:val="20"/>
                <w:szCs w:val="20"/>
              </w:rPr>
              <w:t>Program</w:t>
            </w:r>
          </w:p>
        </w:tc>
        <w:tc>
          <w:tcPr>
            <w:tcW w:w="0" w:type="auto"/>
            <w:tcBorders>
              <w:bottom w:val="single" w:sz="12" w:space="0" w:color="678390"/>
            </w:tcBorders>
            <w:shd w:val="clear" w:color="auto" w:fill="8CA3AD"/>
            <w:vAlign w:val="center"/>
            <w:hideMark/>
          </w:tcPr>
          <w:p w:rsidR="00875C75" w:rsidRPr="00875C75" w:rsidRDefault="00875C75" w:rsidP="00875C75">
            <w:pPr>
              <w:spacing w:before="225" w:after="225" w:line="270" w:lineRule="atLeast"/>
              <w:jc w:val="center"/>
              <w:rPr>
                <w:rFonts w:ascii="Helvetica" w:eastAsia="Times New Roman" w:hAnsi="Helvetica" w:cs="Helvetica"/>
                <w:b/>
                <w:bCs/>
                <w:color w:val="FFFFFF"/>
                <w:sz w:val="20"/>
                <w:szCs w:val="20"/>
              </w:rPr>
            </w:pPr>
            <w:r w:rsidRPr="00875C75">
              <w:rPr>
                <w:rFonts w:ascii="Helvetica" w:eastAsia="Times New Roman" w:hAnsi="Helvetica" w:cs="Helvetica"/>
                <w:b/>
                <w:bCs/>
                <w:color w:val="FFFFFF"/>
                <w:sz w:val="20"/>
                <w:szCs w:val="20"/>
              </w:rPr>
              <w:t>Grade Level</w:t>
            </w:r>
          </w:p>
        </w:tc>
        <w:tc>
          <w:tcPr>
            <w:tcW w:w="0" w:type="auto"/>
            <w:tcBorders>
              <w:bottom w:val="single" w:sz="12" w:space="0" w:color="678390"/>
            </w:tcBorders>
            <w:shd w:val="clear" w:color="auto" w:fill="8CA3AD"/>
            <w:vAlign w:val="center"/>
            <w:hideMark/>
          </w:tcPr>
          <w:p w:rsidR="00875C75" w:rsidRPr="00875C75" w:rsidRDefault="00875C75" w:rsidP="00875C75">
            <w:pPr>
              <w:spacing w:before="225" w:after="225" w:line="270" w:lineRule="atLeast"/>
              <w:jc w:val="center"/>
              <w:rPr>
                <w:rFonts w:ascii="Helvetica" w:eastAsia="Times New Roman" w:hAnsi="Helvetica" w:cs="Helvetica"/>
                <w:b/>
                <w:bCs/>
                <w:color w:val="FFFFFF"/>
                <w:sz w:val="20"/>
                <w:szCs w:val="20"/>
              </w:rPr>
            </w:pPr>
            <w:r w:rsidRPr="00875C75">
              <w:rPr>
                <w:rFonts w:ascii="Helvetica" w:eastAsia="Times New Roman" w:hAnsi="Helvetica" w:cs="Helvetica"/>
                <w:b/>
                <w:bCs/>
                <w:color w:val="FFFFFF"/>
                <w:sz w:val="20"/>
                <w:szCs w:val="20"/>
              </w:rPr>
              <w:t>Composite</w:t>
            </w:r>
            <w:r w:rsidRPr="00875C75">
              <w:rPr>
                <w:rFonts w:ascii="Helvetica" w:eastAsia="Times New Roman" w:hAnsi="Helvetica" w:cs="Helvetica"/>
                <w:b/>
                <w:bCs/>
                <w:color w:val="FFFFFF"/>
                <w:sz w:val="20"/>
                <w:szCs w:val="20"/>
              </w:rPr>
              <w:br/>
              <w:t>Score Range</w:t>
            </w:r>
          </w:p>
        </w:tc>
      </w:tr>
      <w:tr w:rsidR="00875C75" w:rsidRPr="00875C75" w:rsidTr="00875C75">
        <w:trPr>
          <w:tblCellSpacing w:w="0" w:type="dxa"/>
        </w:trPr>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EXPLORE</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8 and 9</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1 to 25</w:t>
            </w:r>
          </w:p>
        </w:tc>
      </w:tr>
      <w:tr w:rsidR="00875C75" w:rsidRPr="00875C75" w:rsidTr="00875C75">
        <w:trPr>
          <w:tblCellSpacing w:w="0" w:type="dxa"/>
        </w:trPr>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PLAN</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10</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1 to 32</w:t>
            </w:r>
          </w:p>
        </w:tc>
      </w:tr>
      <w:tr w:rsidR="00875C75" w:rsidRPr="00875C75" w:rsidTr="00875C75">
        <w:trPr>
          <w:tblCellSpacing w:w="0" w:type="dxa"/>
        </w:trPr>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ACT</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11 and 12</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1 to 36</w:t>
            </w:r>
          </w:p>
        </w:tc>
      </w:tr>
    </w:tbl>
    <w:p w:rsidR="00875C75" w:rsidRDefault="00875C75">
      <w:pPr>
        <w:rPr>
          <w:b/>
        </w:rPr>
      </w:pPr>
    </w:p>
    <w:p w:rsidR="00875C75" w:rsidRPr="00875C75" w:rsidRDefault="00875C75">
      <w:pPr>
        <w:rPr>
          <w:b/>
        </w:rPr>
      </w:pPr>
      <w:r>
        <w:rPr>
          <w:b/>
        </w:rPr>
        <w:t xml:space="preserve">The </w:t>
      </w:r>
      <w:r w:rsidRPr="00875C75">
        <w:rPr>
          <w:b/>
        </w:rPr>
        <w:t>Explore Test</w:t>
      </w:r>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EXPLORE includes four multiple-choice tests:</w:t>
      </w:r>
    </w:p>
    <w:tbl>
      <w:tblPr>
        <w:tblW w:w="6375" w:type="dxa"/>
        <w:tblCellSpacing w:w="0" w:type="dxa"/>
        <w:tblBorders>
          <w:top w:val="single" w:sz="12" w:space="0" w:color="678390"/>
          <w:left w:val="single" w:sz="12" w:space="0" w:color="678390"/>
          <w:bottom w:val="single" w:sz="12" w:space="0" w:color="678390"/>
          <w:right w:val="single" w:sz="12" w:space="0" w:color="678390"/>
        </w:tblBorders>
        <w:shd w:val="clear" w:color="auto" w:fill="EEEEEE"/>
        <w:tblCellMar>
          <w:top w:w="75" w:type="dxa"/>
          <w:left w:w="75" w:type="dxa"/>
          <w:bottom w:w="75" w:type="dxa"/>
          <w:right w:w="75" w:type="dxa"/>
        </w:tblCellMar>
        <w:tblLook w:val="04A0" w:firstRow="1" w:lastRow="0" w:firstColumn="1" w:lastColumn="0" w:noHBand="0" w:noVBand="1"/>
      </w:tblPr>
      <w:tblGrid>
        <w:gridCol w:w="1183"/>
        <w:gridCol w:w="2745"/>
        <w:gridCol w:w="2447"/>
      </w:tblGrid>
      <w:tr w:rsidR="00875C75" w:rsidRPr="00875C75" w:rsidTr="00875C75">
        <w:trPr>
          <w:tblCellSpacing w:w="0" w:type="dxa"/>
        </w:trPr>
        <w:tc>
          <w:tcPr>
            <w:tcW w:w="0" w:type="auto"/>
            <w:tcBorders>
              <w:bottom w:val="single" w:sz="12" w:space="0" w:color="678390"/>
            </w:tcBorders>
            <w:shd w:val="clear" w:color="auto" w:fill="8CA3AD"/>
            <w:vAlign w:val="center"/>
            <w:hideMark/>
          </w:tcPr>
          <w:p w:rsidR="00875C75" w:rsidRPr="00875C75" w:rsidRDefault="00875C75" w:rsidP="00875C75">
            <w:pPr>
              <w:spacing w:before="225" w:after="225" w:line="270" w:lineRule="atLeast"/>
              <w:jc w:val="center"/>
              <w:rPr>
                <w:rFonts w:ascii="Helvetica" w:eastAsia="Times New Roman" w:hAnsi="Helvetica" w:cs="Helvetica"/>
                <w:b/>
                <w:bCs/>
                <w:color w:val="FFFFFF"/>
                <w:sz w:val="20"/>
                <w:szCs w:val="20"/>
              </w:rPr>
            </w:pPr>
            <w:r w:rsidRPr="00875C75">
              <w:rPr>
                <w:rFonts w:ascii="Helvetica" w:eastAsia="Times New Roman" w:hAnsi="Helvetica" w:cs="Helvetica"/>
                <w:b/>
                <w:bCs/>
                <w:color w:val="FFFFFF"/>
                <w:sz w:val="20"/>
                <w:szCs w:val="20"/>
              </w:rPr>
              <w:t>Subject</w:t>
            </w:r>
          </w:p>
        </w:tc>
        <w:tc>
          <w:tcPr>
            <w:tcW w:w="0" w:type="auto"/>
            <w:tcBorders>
              <w:bottom w:val="single" w:sz="12" w:space="0" w:color="678390"/>
            </w:tcBorders>
            <w:shd w:val="clear" w:color="auto" w:fill="8CA3AD"/>
            <w:vAlign w:val="center"/>
            <w:hideMark/>
          </w:tcPr>
          <w:p w:rsidR="00875C75" w:rsidRPr="00875C75" w:rsidRDefault="00875C75" w:rsidP="00875C75">
            <w:pPr>
              <w:spacing w:before="225" w:after="225" w:line="270" w:lineRule="atLeast"/>
              <w:jc w:val="center"/>
              <w:rPr>
                <w:rFonts w:ascii="Helvetica" w:eastAsia="Times New Roman" w:hAnsi="Helvetica" w:cs="Helvetica"/>
                <w:b/>
                <w:bCs/>
                <w:color w:val="FFFFFF"/>
                <w:sz w:val="20"/>
                <w:szCs w:val="20"/>
              </w:rPr>
            </w:pPr>
            <w:r w:rsidRPr="00875C75">
              <w:rPr>
                <w:rFonts w:ascii="Helvetica" w:eastAsia="Times New Roman" w:hAnsi="Helvetica" w:cs="Helvetica"/>
                <w:b/>
                <w:bCs/>
                <w:color w:val="FFFFFF"/>
                <w:sz w:val="20"/>
                <w:szCs w:val="20"/>
              </w:rPr>
              <w:t>Number of Questions</w:t>
            </w:r>
          </w:p>
        </w:tc>
        <w:tc>
          <w:tcPr>
            <w:tcW w:w="0" w:type="auto"/>
            <w:tcBorders>
              <w:bottom w:val="single" w:sz="12" w:space="0" w:color="678390"/>
            </w:tcBorders>
            <w:shd w:val="clear" w:color="auto" w:fill="8CA3AD"/>
            <w:vAlign w:val="center"/>
            <w:hideMark/>
          </w:tcPr>
          <w:p w:rsidR="00875C75" w:rsidRPr="00875C75" w:rsidRDefault="00875C75" w:rsidP="00875C75">
            <w:pPr>
              <w:spacing w:before="225" w:after="225" w:line="270" w:lineRule="atLeast"/>
              <w:jc w:val="center"/>
              <w:rPr>
                <w:rFonts w:ascii="Helvetica" w:eastAsia="Times New Roman" w:hAnsi="Helvetica" w:cs="Helvetica"/>
                <w:b/>
                <w:bCs/>
                <w:color w:val="FFFFFF"/>
                <w:sz w:val="20"/>
                <w:szCs w:val="20"/>
              </w:rPr>
            </w:pPr>
            <w:r w:rsidRPr="00875C75">
              <w:rPr>
                <w:rFonts w:ascii="Helvetica" w:eastAsia="Times New Roman" w:hAnsi="Helvetica" w:cs="Helvetica"/>
                <w:b/>
                <w:bCs/>
                <w:color w:val="FFFFFF"/>
                <w:sz w:val="20"/>
                <w:szCs w:val="20"/>
              </w:rPr>
              <w:t>How Long It Takes</w:t>
            </w:r>
          </w:p>
        </w:tc>
      </w:tr>
      <w:tr w:rsidR="00875C75" w:rsidRPr="00875C75" w:rsidTr="00875C75">
        <w:trPr>
          <w:tblCellSpacing w:w="0" w:type="dxa"/>
        </w:trPr>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English</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40</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30 minutes</w:t>
            </w:r>
          </w:p>
        </w:tc>
      </w:tr>
      <w:tr w:rsidR="00875C75" w:rsidRPr="00875C75" w:rsidTr="00875C75">
        <w:trPr>
          <w:tblCellSpacing w:w="0" w:type="dxa"/>
        </w:trPr>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Math</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30</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30 minutes</w:t>
            </w:r>
          </w:p>
        </w:tc>
      </w:tr>
      <w:tr w:rsidR="00875C75" w:rsidRPr="00875C75" w:rsidTr="00875C75">
        <w:trPr>
          <w:tblCellSpacing w:w="0" w:type="dxa"/>
        </w:trPr>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lastRenderedPageBreak/>
              <w:t>Reading</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30</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30 minutes</w:t>
            </w:r>
          </w:p>
        </w:tc>
      </w:tr>
      <w:tr w:rsidR="00875C75" w:rsidRPr="00875C75" w:rsidTr="00875C75">
        <w:trPr>
          <w:tblCellSpacing w:w="0" w:type="dxa"/>
        </w:trPr>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Science</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28</w:t>
            </w:r>
          </w:p>
        </w:tc>
        <w:tc>
          <w:tcPr>
            <w:tcW w:w="0" w:type="auto"/>
            <w:tcBorders>
              <w:bottom w:val="single" w:sz="6" w:space="0" w:color="92B0C0"/>
              <w:right w:val="single" w:sz="6" w:space="0" w:color="92B0C0"/>
            </w:tcBorders>
            <w:shd w:val="clear" w:color="auto" w:fill="F6F8F9"/>
            <w:vAlign w:val="center"/>
            <w:hideMark/>
          </w:tcPr>
          <w:p w:rsidR="00875C75" w:rsidRPr="00875C75" w:rsidRDefault="00875C75" w:rsidP="00875C75">
            <w:pPr>
              <w:spacing w:before="225" w:after="225" w:line="270" w:lineRule="atLeast"/>
              <w:jc w:val="center"/>
              <w:rPr>
                <w:rFonts w:ascii="Helvetica" w:eastAsia="Times New Roman" w:hAnsi="Helvetica" w:cs="Helvetica"/>
                <w:sz w:val="20"/>
                <w:szCs w:val="20"/>
              </w:rPr>
            </w:pPr>
            <w:r w:rsidRPr="00875C75">
              <w:rPr>
                <w:rFonts w:ascii="Helvetica" w:eastAsia="Times New Roman" w:hAnsi="Helvetica" w:cs="Helvetica"/>
                <w:sz w:val="20"/>
                <w:szCs w:val="20"/>
              </w:rPr>
              <w:t>30 minutes</w:t>
            </w:r>
          </w:p>
        </w:tc>
      </w:tr>
    </w:tbl>
    <w:p w:rsidR="00234DCC" w:rsidRDefault="002B3C90" w:rsidP="00875C75">
      <w:pPr>
        <w:shd w:val="clear" w:color="auto" w:fill="FFFFFF"/>
        <w:spacing w:before="100" w:beforeAutospacing="1" w:after="150" w:line="360" w:lineRule="auto"/>
        <w:rPr>
          <w:rFonts w:ascii="Verdana" w:eastAsia="Times New Roman" w:hAnsi="Verdana" w:cs="Arial"/>
          <w:color w:val="333333"/>
          <w:sz w:val="21"/>
          <w:szCs w:val="21"/>
        </w:rPr>
      </w:pPr>
      <w:hyperlink r:id="rId5" w:history="1">
        <w:r w:rsidR="00234DCC" w:rsidRPr="004041EB">
          <w:rPr>
            <w:rStyle w:val="Hyperlink"/>
            <w:rFonts w:ascii="Verdana" w:eastAsia="Times New Roman" w:hAnsi="Verdana" w:cs="Arial"/>
            <w:sz w:val="21"/>
            <w:szCs w:val="21"/>
          </w:rPr>
          <w:t>http://www.act.org/explorestudent/tests/index.html</w:t>
        </w:r>
      </w:hyperlink>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Your skills in these subjects will make a big difference—in school and, eventually, in your career.</w:t>
      </w:r>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Once you know what each test covers, your EXPLORE test results can show you where you're strong or weak.</w:t>
      </w:r>
    </w:p>
    <w:p w:rsidR="00875C75" w:rsidRPr="00875C75" w:rsidRDefault="00875C75">
      <w:pPr>
        <w:rPr>
          <w:b/>
        </w:rPr>
      </w:pPr>
      <w:r w:rsidRPr="00875C75">
        <w:rPr>
          <w:b/>
        </w:rPr>
        <w:t>English Test</w:t>
      </w:r>
    </w:p>
    <w:p w:rsidR="00875C75" w:rsidRDefault="00875C75" w:rsidP="00875C75">
      <w:pPr>
        <w:pStyle w:val="NormalWeb"/>
        <w:shd w:val="clear" w:color="auto" w:fill="FFFFFF"/>
        <w:rPr>
          <w:rFonts w:cs="Arial"/>
        </w:rPr>
      </w:pPr>
      <w:r>
        <w:rPr>
          <w:rFonts w:cs="Arial"/>
        </w:rPr>
        <w:t>The EXPLORE English Test measures your understanding of standard written English—punctuation, grammar and usage, and sentence structure (Usage/Mechanics)—and your understanding of the use of strategy, organization, and style in writing (Rhetorical Skills).</w:t>
      </w:r>
    </w:p>
    <w:p w:rsidR="00875C75" w:rsidRDefault="00875C75" w:rsidP="00875C75">
      <w:pPr>
        <w:pStyle w:val="NormalWeb"/>
        <w:shd w:val="clear" w:color="auto" w:fill="FFFFFF"/>
        <w:rPr>
          <w:rFonts w:cs="Arial"/>
        </w:rPr>
      </w:pPr>
      <w:r>
        <w:rPr>
          <w:rFonts w:cs="Arial"/>
        </w:rPr>
        <w:t>You receive a total score for the English test and separate scores (called "</w:t>
      </w:r>
      <w:proofErr w:type="spellStart"/>
      <w:r>
        <w:rPr>
          <w:rFonts w:cs="Arial"/>
        </w:rPr>
        <w:t>subscores</w:t>
      </w:r>
      <w:proofErr w:type="spellEnd"/>
      <w:r>
        <w:rPr>
          <w:rFonts w:cs="Arial"/>
        </w:rPr>
        <w:t>") for Usage/Mechanics and Rhetorical Skills.</w:t>
      </w:r>
    </w:p>
    <w:p w:rsidR="00875C75" w:rsidRDefault="00234DCC" w:rsidP="00875C75">
      <w:pPr>
        <w:pStyle w:val="NormalWeb"/>
        <w:shd w:val="clear" w:color="auto" w:fill="FFFFFF"/>
        <w:rPr>
          <w:rFonts w:cs="Arial"/>
        </w:rPr>
      </w:pPr>
      <w:r>
        <w:rPr>
          <w:rFonts w:cs="Arial"/>
        </w:rPr>
        <w:t xml:space="preserve">Sample Test Items </w:t>
      </w:r>
      <w:hyperlink r:id="rId6" w:history="1">
        <w:r w:rsidRPr="004041EB">
          <w:rPr>
            <w:rStyle w:val="Hyperlink"/>
            <w:rFonts w:cs="Arial"/>
          </w:rPr>
          <w:t>http://www.act.org/explorestudent/tests/english.html</w:t>
        </w:r>
      </w:hyperlink>
    </w:p>
    <w:p w:rsidR="00875C75" w:rsidRPr="00875C75" w:rsidRDefault="00875C75" w:rsidP="00875C75">
      <w:pPr>
        <w:pStyle w:val="NormalWeb"/>
        <w:shd w:val="clear" w:color="auto" w:fill="FFFFFF"/>
        <w:rPr>
          <w:rFonts w:cs="Arial"/>
          <w:b/>
        </w:rPr>
      </w:pPr>
      <w:r w:rsidRPr="00875C75">
        <w:rPr>
          <w:rFonts w:cs="Arial"/>
          <w:b/>
        </w:rPr>
        <w:t>Math Test</w:t>
      </w:r>
    </w:p>
    <w:p w:rsidR="00875C75" w:rsidRDefault="00875C75" w:rsidP="00875C75">
      <w:pPr>
        <w:pStyle w:val="NormalWeb"/>
        <w:shd w:val="clear" w:color="auto" w:fill="FFFFFF"/>
        <w:rPr>
          <w:rFonts w:cs="Arial"/>
        </w:rPr>
      </w:pPr>
      <w:r>
        <w:rPr>
          <w:rFonts w:cs="Arial"/>
        </w:rPr>
        <w:t>The EXPLORE Math Test measures your mathematical reasoning. The test focuses on your ability to reason in math rather than on how well you have memorized formulas or can do involved computations.</w:t>
      </w:r>
    </w:p>
    <w:p w:rsidR="00875C75" w:rsidRDefault="00875C75" w:rsidP="00875C75">
      <w:pPr>
        <w:pStyle w:val="NormalWeb"/>
        <w:shd w:val="clear" w:color="auto" w:fill="FFFFFF"/>
        <w:rPr>
          <w:rFonts w:cs="Arial"/>
        </w:rPr>
      </w:pPr>
      <w:r>
        <w:rPr>
          <w:rFonts w:cs="Arial"/>
        </w:rPr>
        <w:t>Questions on the test cover four areas—knowledge and skills, direct application, understanding concepts, and integrating your understanding of concepts—in pre-algebra, elementary algebra, geometry, and statistics and probability.</w:t>
      </w:r>
    </w:p>
    <w:p w:rsidR="00234DCC" w:rsidRDefault="00234DCC" w:rsidP="00875C75">
      <w:pPr>
        <w:pStyle w:val="NormalWeb"/>
        <w:shd w:val="clear" w:color="auto" w:fill="FFFFFF"/>
        <w:rPr>
          <w:rFonts w:cs="Arial"/>
        </w:rPr>
      </w:pPr>
      <w:r>
        <w:rPr>
          <w:rFonts w:cs="Arial"/>
        </w:rPr>
        <w:t xml:space="preserve">Sample Test Items </w:t>
      </w:r>
      <w:hyperlink r:id="rId7" w:history="1">
        <w:r w:rsidRPr="004041EB">
          <w:rPr>
            <w:rStyle w:val="Hyperlink"/>
            <w:rFonts w:cs="Arial"/>
          </w:rPr>
          <w:t>http://www.act.org/explorestudent/tests/math.html</w:t>
        </w:r>
      </w:hyperlink>
    </w:p>
    <w:p w:rsidR="00875C75" w:rsidRDefault="00875C75" w:rsidP="00875C75">
      <w:pPr>
        <w:pStyle w:val="NormalWeb"/>
        <w:shd w:val="clear" w:color="auto" w:fill="FFFFFF"/>
        <w:rPr>
          <w:rFonts w:cs="Arial"/>
          <w:b/>
        </w:rPr>
      </w:pPr>
      <w:r w:rsidRPr="00875C75">
        <w:rPr>
          <w:rFonts w:cs="Arial"/>
          <w:b/>
        </w:rPr>
        <w:lastRenderedPageBreak/>
        <w:t>Reading Test</w:t>
      </w:r>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The EXPLORE Reading Test measures your ability to understand written material from different school subjects. The skills measured include referring to details in the passage, drawing conclusions, and making comparisons and generalizations. The test does not cover information outside the passages, vocabulary taken out of context, or formal logic.</w:t>
      </w:r>
    </w:p>
    <w:p w:rsidR="00875C75" w:rsidRPr="00875C75" w:rsidRDefault="00875C75" w:rsidP="00875C75">
      <w:pPr>
        <w:shd w:val="clear" w:color="auto" w:fill="FFFFFF"/>
        <w:spacing w:before="100" w:beforeAutospacing="1" w:after="150" w:line="360" w:lineRule="auto"/>
        <w:rPr>
          <w:rFonts w:ascii="Verdana" w:eastAsia="Times New Roman" w:hAnsi="Verdana" w:cs="Arial"/>
          <w:color w:val="333333"/>
          <w:sz w:val="21"/>
          <w:szCs w:val="21"/>
        </w:rPr>
      </w:pPr>
      <w:r w:rsidRPr="00875C75">
        <w:rPr>
          <w:rFonts w:ascii="Verdana" w:eastAsia="Times New Roman" w:hAnsi="Verdana" w:cs="Arial"/>
          <w:color w:val="333333"/>
          <w:sz w:val="21"/>
          <w:szCs w:val="21"/>
        </w:rPr>
        <w:t>The passages are typical of materials you might read in school, including:</w:t>
      </w:r>
    </w:p>
    <w:p w:rsidR="00875C75" w:rsidRPr="00875C75" w:rsidRDefault="00875C75" w:rsidP="00875C75">
      <w:pPr>
        <w:pBdr>
          <w:top w:val="single" w:sz="12" w:space="8" w:color="CCCCCC"/>
          <w:left w:val="single" w:sz="12" w:space="30" w:color="CCCCCC"/>
          <w:bottom w:val="single" w:sz="12" w:space="11" w:color="CCCCCC"/>
          <w:right w:val="single" w:sz="12" w:space="11" w:color="CCCCCC"/>
        </w:pBdr>
        <w:shd w:val="clear" w:color="auto" w:fill="FFFFFF"/>
        <w:spacing w:after="0" w:line="270" w:lineRule="atLeast"/>
        <w:rPr>
          <w:rFonts w:ascii="Arial" w:eastAsia="Times New Roman" w:hAnsi="Arial" w:cs="Arial"/>
          <w:sz w:val="18"/>
          <w:szCs w:val="18"/>
        </w:rPr>
      </w:pPr>
      <w:r w:rsidRPr="00875C75">
        <w:rPr>
          <w:rFonts w:ascii="Arial" w:eastAsia="Times New Roman" w:hAnsi="Arial" w:cs="Arial"/>
          <w:b/>
          <w:bCs/>
          <w:sz w:val="18"/>
          <w:szCs w:val="18"/>
        </w:rPr>
        <w:t>Prose Fiction</w:t>
      </w:r>
      <w:r w:rsidRPr="00875C75">
        <w:rPr>
          <w:rFonts w:ascii="Arial" w:eastAsia="Times New Roman" w:hAnsi="Arial" w:cs="Arial"/>
          <w:sz w:val="18"/>
          <w:szCs w:val="18"/>
        </w:rPr>
        <w:t xml:space="preserve"> </w:t>
      </w:r>
    </w:p>
    <w:p w:rsidR="00875C75" w:rsidRPr="00875C75" w:rsidRDefault="00875C75" w:rsidP="00875C75">
      <w:pPr>
        <w:pBdr>
          <w:top w:val="single" w:sz="12" w:space="8" w:color="CCCCCC"/>
          <w:left w:val="single" w:sz="12" w:space="30" w:color="CCCCCC"/>
          <w:bottom w:val="single" w:sz="12" w:space="11" w:color="CCCCCC"/>
          <w:right w:val="single" w:sz="12" w:space="11" w:color="CCCCCC"/>
        </w:pBdr>
        <w:shd w:val="clear" w:color="auto" w:fill="FFFFFF"/>
        <w:spacing w:after="0" w:line="270" w:lineRule="atLeast"/>
        <w:ind w:left="870"/>
        <w:rPr>
          <w:rFonts w:ascii="Arial" w:eastAsia="Times New Roman" w:hAnsi="Arial" w:cs="Arial"/>
          <w:sz w:val="18"/>
          <w:szCs w:val="18"/>
        </w:rPr>
      </w:pPr>
      <w:r w:rsidRPr="00875C75">
        <w:rPr>
          <w:rFonts w:ascii="Arial" w:eastAsia="Times New Roman" w:hAnsi="Arial" w:cs="Arial"/>
          <w:sz w:val="18"/>
          <w:szCs w:val="18"/>
        </w:rPr>
        <w:t xml:space="preserve">Short stories or excerpts from short stories or novels </w:t>
      </w:r>
    </w:p>
    <w:p w:rsidR="00875C75" w:rsidRPr="00875C75" w:rsidRDefault="00875C75" w:rsidP="00875C75">
      <w:pPr>
        <w:pBdr>
          <w:top w:val="single" w:sz="12" w:space="8" w:color="CCCCCC"/>
          <w:left w:val="single" w:sz="12" w:space="30" w:color="CCCCCC"/>
          <w:bottom w:val="single" w:sz="12" w:space="11" w:color="CCCCCC"/>
          <w:right w:val="single" w:sz="12" w:space="11" w:color="CCCCCC"/>
        </w:pBdr>
        <w:shd w:val="clear" w:color="auto" w:fill="FFFFFF"/>
        <w:spacing w:after="0" w:line="270" w:lineRule="atLeast"/>
        <w:ind w:left="870"/>
        <w:rPr>
          <w:rFonts w:ascii="Arial" w:eastAsia="Times New Roman" w:hAnsi="Arial" w:cs="Arial"/>
          <w:sz w:val="18"/>
          <w:szCs w:val="18"/>
        </w:rPr>
      </w:pPr>
      <w:r w:rsidRPr="00875C75">
        <w:rPr>
          <w:rFonts w:ascii="Arial" w:eastAsia="Times New Roman" w:hAnsi="Arial" w:cs="Arial"/>
          <w:sz w:val="18"/>
          <w:szCs w:val="18"/>
        </w:rPr>
        <w:t xml:space="preserve">  </w:t>
      </w:r>
    </w:p>
    <w:p w:rsidR="00875C75" w:rsidRPr="00875C75" w:rsidRDefault="00875C75" w:rsidP="00875C75">
      <w:pPr>
        <w:pBdr>
          <w:top w:val="single" w:sz="12" w:space="8" w:color="CCCCCC"/>
          <w:left w:val="single" w:sz="12" w:space="30" w:color="CCCCCC"/>
          <w:bottom w:val="single" w:sz="12" w:space="11" w:color="CCCCCC"/>
          <w:right w:val="single" w:sz="12" w:space="11" w:color="CCCCCC"/>
        </w:pBdr>
        <w:shd w:val="clear" w:color="auto" w:fill="FFFFFF"/>
        <w:spacing w:after="0" w:line="270" w:lineRule="atLeast"/>
        <w:rPr>
          <w:rFonts w:ascii="Arial" w:eastAsia="Times New Roman" w:hAnsi="Arial" w:cs="Arial"/>
          <w:sz w:val="18"/>
          <w:szCs w:val="18"/>
        </w:rPr>
      </w:pPr>
      <w:r w:rsidRPr="00875C75">
        <w:rPr>
          <w:rFonts w:ascii="Arial" w:eastAsia="Times New Roman" w:hAnsi="Arial" w:cs="Arial"/>
          <w:b/>
          <w:bCs/>
          <w:sz w:val="18"/>
          <w:szCs w:val="18"/>
        </w:rPr>
        <w:t>Humanities</w:t>
      </w:r>
      <w:r w:rsidRPr="00875C75">
        <w:rPr>
          <w:rFonts w:ascii="Arial" w:eastAsia="Times New Roman" w:hAnsi="Arial" w:cs="Arial"/>
          <w:sz w:val="18"/>
          <w:szCs w:val="18"/>
        </w:rPr>
        <w:t xml:space="preserve"> </w:t>
      </w:r>
    </w:p>
    <w:p w:rsidR="00875C75" w:rsidRPr="00875C75" w:rsidRDefault="00875C75" w:rsidP="00875C75">
      <w:pPr>
        <w:pBdr>
          <w:top w:val="single" w:sz="12" w:space="8" w:color="CCCCCC"/>
          <w:left w:val="single" w:sz="12" w:space="30" w:color="CCCCCC"/>
          <w:bottom w:val="single" w:sz="12" w:space="11" w:color="CCCCCC"/>
          <w:right w:val="single" w:sz="12" w:space="11" w:color="CCCCCC"/>
        </w:pBdr>
        <w:shd w:val="clear" w:color="auto" w:fill="FFFFFF"/>
        <w:spacing w:after="0" w:line="270" w:lineRule="atLeast"/>
        <w:ind w:left="870"/>
        <w:rPr>
          <w:rFonts w:ascii="Arial" w:eastAsia="Times New Roman" w:hAnsi="Arial" w:cs="Arial"/>
          <w:sz w:val="18"/>
          <w:szCs w:val="18"/>
        </w:rPr>
      </w:pPr>
      <w:r w:rsidRPr="00875C75">
        <w:rPr>
          <w:rFonts w:ascii="Arial" w:eastAsia="Times New Roman" w:hAnsi="Arial" w:cs="Arial"/>
          <w:sz w:val="18"/>
          <w:szCs w:val="18"/>
        </w:rPr>
        <w:t xml:space="preserve">Excerpts from memoirs and personal essays, and from works on architecture, art, dance, ethics, film, language, literary criticism, music, philosophy, radio, religion, television, and theater </w:t>
      </w:r>
    </w:p>
    <w:p w:rsidR="00875C75" w:rsidRPr="00875C75" w:rsidRDefault="00875C75" w:rsidP="00875C75">
      <w:pPr>
        <w:pBdr>
          <w:top w:val="single" w:sz="12" w:space="8" w:color="CCCCCC"/>
          <w:left w:val="single" w:sz="12" w:space="30" w:color="CCCCCC"/>
          <w:bottom w:val="single" w:sz="12" w:space="11" w:color="CCCCCC"/>
          <w:right w:val="single" w:sz="12" w:space="11" w:color="CCCCCC"/>
        </w:pBdr>
        <w:shd w:val="clear" w:color="auto" w:fill="FFFFFF"/>
        <w:spacing w:after="0" w:line="270" w:lineRule="atLeast"/>
        <w:ind w:left="870"/>
        <w:rPr>
          <w:rFonts w:ascii="Arial" w:eastAsia="Times New Roman" w:hAnsi="Arial" w:cs="Arial"/>
          <w:sz w:val="18"/>
          <w:szCs w:val="18"/>
        </w:rPr>
      </w:pPr>
      <w:r w:rsidRPr="00875C75">
        <w:rPr>
          <w:rFonts w:ascii="Arial" w:eastAsia="Times New Roman" w:hAnsi="Arial" w:cs="Arial"/>
          <w:sz w:val="18"/>
          <w:szCs w:val="18"/>
        </w:rPr>
        <w:t xml:space="preserve">  </w:t>
      </w:r>
    </w:p>
    <w:p w:rsidR="00875C75" w:rsidRPr="00875C75" w:rsidRDefault="00875C75" w:rsidP="00875C75">
      <w:pPr>
        <w:pBdr>
          <w:top w:val="single" w:sz="12" w:space="8" w:color="CCCCCC"/>
          <w:left w:val="single" w:sz="12" w:space="30" w:color="CCCCCC"/>
          <w:bottom w:val="single" w:sz="12" w:space="11" w:color="CCCCCC"/>
          <w:right w:val="single" w:sz="12" w:space="11" w:color="CCCCCC"/>
        </w:pBdr>
        <w:shd w:val="clear" w:color="auto" w:fill="FFFFFF"/>
        <w:spacing w:after="0" w:line="270" w:lineRule="atLeast"/>
        <w:rPr>
          <w:rFonts w:ascii="Arial" w:eastAsia="Times New Roman" w:hAnsi="Arial" w:cs="Arial"/>
          <w:sz w:val="18"/>
          <w:szCs w:val="18"/>
        </w:rPr>
      </w:pPr>
      <w:r w:rsidRPr="00875C75">
        <w:rPr>
          <w:rFonts w:ascii="Arial" w:eastAsia="Times New Roman" w:hAnsi="Arial" w:cs="Arial"/>
          <w:b/>
          <w:bCs/>
          <w:sz w:val="18"/>
          <w:szCs w:val="18"/>
        </w:rPr>
        <w:t>Social Sciences</w:t>
      </w:r>
      <w:r w:rsidRPr="00875C75">
        <w:rPr>
          <w:rFonts w:ascii="Arial" w:eastAsia="Times New Roman" w:hAnsi="Arial" w:cs="Arial"/>
          <w:sz w:val="18"/>
          <w:szCs w:val="18"/>
        </w:rPr>
        <w:t xml:space="preserve"> </w:t>
      </w:r>
    </w:p>
    <w:p w:rsidR="00875C75" w:rsidRPr="00875C75" w:rsidRDefault="00875C75" w:rsidP="00875C75">
      <w:pPr>
        <w:pBdr>
          <w:top w:val="single" w:sz="12" w:space="8" w:color="CCCCCC"/>
          <w:left w:val="single" w:sz="12" w:space="30" w:color="CCCCCC"/>
          <w:bottom w:val="single" w:sz="12" w:space="11" w:color="CCCCCC"/>
          <w:right w:val="single" w:sz="12" w:space="11" w:color="CCCCCC"/>
        </w:pBdr>
        <w:shd w:val="clear" w:color="auto" w:fill="FFFFFF"/>
        <w:spacing w:after="150" w:line="270" w:lineRule="atLeast"/>
        <w:ind w:left="870"/>
        <w:rPr>
          <w:rFonts w:ascii="Arial" w:eastAsia="Times New Roman" w:hAnsi="Arial" w:cs="Arial"/>
          <w:sz w:val="18"/>
          <w:szCs w:val="18"/>
        </w:rPr>
      </w:pPr>
      <w:r w:rsidRPr="00875C75">
        <w:rPr>
          <w:rFonts w:ascii="Arial" w:eastAsia="Times New Roman" w:hAnsi="Arial" w:cs="Arial"/>
          <w:sz w:val="18"/>
          <w:szCs w:val="18"/>
        </w:rPr>
        <w:t>Excerpts from works on anthropology, archaeology, biography, business, economics, education, geography, history, political science, psychology, and sociology</w:t>
      </w:r>
    </w:p>
    <w:p w:rsidR="00875C75" w:rsidRDefault="00234DCC" w:rsidP="00875C75">
      <w:pPr>
        <w:pStyle w:val="NormalWeb"/>
        <w:shd w:val="clear" w:color="auto" w:fill="FFFFFF"/>
        <w:rPr>
          <w:rFonts w:cs="Arial"/>
        </w:rPr>
      </w:pPr>
      <w:r>
        <w:rPr>
          <w:rFonts w:cs="Arial"/>
        </w:rPr>
        <w:t xml:space="preserve">Sample Test Items </w:t>
      </w:r>
      <w:hyperlink r:id="rId8" w:history="1">
        <w:r w:rsidRPr="004041EB">
          <w:rPr>
            <w:rStyle w:val="Hyperlink"/>
            <w:rFonts w:cs="Arial"/>
          </w:rPr>
          <w:t>http://www.act.org/explorestudent/tests/reading.html</w:t>
        </w:r>
      </w:hyperlink>
    </w:p>
    <w:p w:rsidR="00875C75" w:rsidRDefault="00875C75" w:rsidP="00875C75">
      <w:pPr>
        <w:pStyle w:val="NormalWeb"/>
        <w:shd w:val="clear" w:color="auto" w:fill="FFFFFF"/>
        <w:rPr>
          <w:rFonts w:cs="Arial"/>
          <w:b/>
        </w:rPr>
      </w:pPr>
      <w:r>
        <w:rPr>
          <w:rFonts w:cs="Arial"/>
          <w:b/>
        </w:rPr>
        <w:t>Science Test</w:t>
      </w:r>
    </w:p>
    <w:p w:rsidR="00875C75" w:rsidRDefault="00875C75" w:rsidP="00875C75">
      <w:pPr>
        <w:pStyle w:val="NormalWeb"/>
        <w:shd w:val="clear" w:color="auto" w:fill="FFFFFF"/>
        <w:rPr>
          <w:rFonts w:cs="Arial"/>
        </w:rPr>
      </w:pPr>
      <w:r>
        <w:rPr>
          <w:rFonts w:cs="Arial"/>
        </w:rPr>
        <w:t>The EXPLORE Science Test measures your scientific reasoning skills and your ability to understand scientific information and draw conclusions from it. Six sets of scientific information are presented in one of three formats: data representation (graphs, tables, and other forms), research summaries (descriptions of several related experiments), or conflicting viewpoints (two or more hypotheses that are inconsistent with one another).</w:t>
      </w:r>
    </w:p>
    <w:p w:rsidR="00875C75" w:rsidRDefault="00875C75" w:rsidP="00875C75">
      <w:pPr>
        <w:pStyle w:val="NormalWeb"/>
        <w:shd w:val="clear" w:color="auto" w:fill="FFFFFF"/>
        <w:rPr>
          <w:rFonts w:cs="Arial"/>
        </w:rPr>
      </w:pPr>
      <w:r>
        <w:rPr>
          <w:rFonts w:cs="Arial"/>
        </w:rPr>
        <w:lastRenderedPageBreak/>
        <w:t>Materials for this test are drawn from the life sciences, Earth/space sciences (e.g., geology, astronomy, and meteorology), and physical sciences. The test emphasizes your scientific reasoning skills rather than how well you can recall scientific facts, or your skills in mathematics or in reading</w:t>
      </w:r>
    </w:p>
    <w:p w:rsidR="00875C75" w:rsidRPr="00234DCC" w:rsidRDefault="00234DCC" w:rsidP="00875C75">
      <w:pPr>
        <w:pStyle w:val="NormalWeb"/>
        <w:shd w:val="clear" w:color="auto" w:fill="FFFFFF"/>
        <w:rPr>
          <w:rFonts w:cs="Arial"/>
        </w:rPr>
      </w:pPr>
      <w:r>
        <w:rPr>
          <w:rFonts w:cs="Arial"/>
        </w:rPr>
        <w:t xml:space="preserve">Sample Test Items </w:t>
      </w:r>
      <w:hyperlink r:id="rId9" w:history="1">
        <w:r w:rsidRPr="004041EB">
          <w:rPr>
            <w:rStyle w:val="Hyperlink"/>
            <w:rFonts w:cs="Arial"/>
          </w:rPr>
          <w:t>http://www.act.org/explorestudent/tests/science.html</w:t>
        </w:r>
      </w:hyperlink>
    </w:p>
    <w:p w:rsidR="00875C75" w:rsidRDefault="00875C75">
      <w:r>
        <w:t>Top 20 Test Taking Tips</w:t>
      </w:r>
    </w:p>
    <w:p w:rsidR="00875C75" w:rsidRDefault="00875C75">
      <w:r>
        <w:t>General Strategies</w:t>
      </w:r>
    </w:p>
    <w:p w:rsidR="00875C75" w:rsidRDefault="00875C75"/>
    <w:sectPr w:rsidR="00875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75"/>
    <w:rsid w:val="001B0E42"/>
    <w:rsid w:val="00234DCC"/>
    <w:rsid w:val="002B3C90"/>
    <w:rsid w:val="004B15EA"/>
    <w:rsid w:val="0087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C75"/>
    <w:pPr>
      <w:spacing w:before="100" w:beforeAutospacing="1" w:after="150" w:line="360" w:lineRule="auto"/>
    </w:pPr>
    <w:rPr>
      <w:rFonts w:ascii="Verdana" w:eastAsia="Times New Roman" w:hAnsi="Verdana" w:cs="Times New Roman"/>
      <w:color w:val="333333"/>
      <w:sz w:val="21"/>
      <w:szCs w:val="21"/>
    </w:rPr>
  </w:style>
  <w:style w:type="character" w:styleId="Hyperlink">
    <w:name w:val="Hyperlink"/>
    <w:basedOn w:val="DefaultParagraphFont"/>
    <w:uiPriority w:val="99"/>
    <w:unhideWhenUsed/>
    <w:rsid w:val="00234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C75"/>
    <w:pPr>
      <w:spacing w:before="100" w:beforeAutospacing="1" w:after="150" w:line="360" w:lineRule="auto"/>
    </w:pPr>
    <w:rPr>
      <w:rFonts w:ascii="Verdana" w:eastAsia="Times New Roman" w:hAnsi="Verdana" w:cs="Times New Roman"/>
      <w:color w:val="333333"/>
      <w:sz w:val="21"/>
      <w:szCs w:val="21"/>
    </w:rPr>
  </w:style>
  <w:style w:type="character" w:styleId="Hyperlink">
    <w:name w:val="Hyperlink"/>
    <w:basedOn w:val="DefaultParagraphFont"/>
    <w:uiPriority w:val="99"/>
    <w:unhideWhenUsed/>
    <w:rsid w:val="00234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8315">
      <w:bodyDiv w:val="1"/>
      <w:marLeft w:val="0"/>
      <w:marRight w:val="0"/>
      <w:marTop w:val="0"/>
      <w:marBottom w:val="0"/>
      <w:divBdr>
        <w:top w:val="none" w:sz="0" w:space="0" w:color="auto"/>
        <w:left w:val="none" w:sz="0" w:space="0" w:color="auto"/>
        <w:bottom w:val="none" w:sz="0" w:space="0" w:color="auto"/>
        <w:right w:val="none" w:sz="0" w:space="0" w:color="auto"/>
      </w:divBdr>
      <w:divsChild>
        <w:div w:id="715663513">
          <w:marLeft w:val="150"/>
          <w:marRight w:val="4275"/>
          <w:marTop w:val="150"/>
          <w:marBottom w:val="150"/>
          <w:divBdr>
            <w:top w:val="none" w:sz="0" w:space="0" w:color="auto"/>
            <w:left w:val="none" w:sz="0" w:space="0" w:color="auto"/>
            <w:bottom w:val="none" w:sz="0" w:space="0" w:color="auto"/>
            <w:right w:val="none" w:sz="0" w:space="0" w:color="auto"/>
          </w:divBdr>
        </w:div>
      </w:divsChild>
    </w:div>
    <w:div w:id="464739081">
      <w:bodyDiv w:val="1"/>
      <w:marLeft w:val="0"/>
      <w:marRight w:val="0"/>
      <w:marTop w:val="0"/>
      <w:marBottom w:val="0"/>
      <w:divBdr>
        <w:top w:val="none" w:sz="0" w:space="0" w:color="auto"/>
        <w:left w:val="none" w:sz="0" w:space="0" w:color="auto"/>
        <w:bottom w:val="none" w:sz="0" w:space="0" w:color="auto"/>
        <w:right w:val="none" w:sz="0" w:space="0" w:color="auto"/>
      </w:divBdr>
      <w:divsChild>
        <w:div w:id="1531601614">
          <w:marLeft w:val="150"/>
          <w:marRight w:val="4275"/>
          <w:marTop w:val="150"/>
          <w:marBottom w:val="150"/>
          <w:divBdr>
            <w:top w:val="none" w:sz="0" w:space="0" w:color="auto"/>
            <w:left w:val="none" w:sz="0" w:space="0" w:color="auto"/>
            <w:bottom w:val="none" w:sz="0" w:space="0" w:color="auto"/>
            <w:right w:val="none" w:sz="0" w:space="0" w:color="auto"/>
          </w:divBdr>
        </w:div>
      </w:divsChild>
    </w:div>
    <w:div w:id="466314258">
      <w:bodyDiv w:val="1"/>
      <w:marLeft w:val="0"/>
      <w:marRight w:val="0"/>
      <w:marTop w:val="0"/>
      <w:marBottom w:val="0"/>
      <w:divBdr>
        <w:top w:val="none" w:sz="0" w:space="0" w:color="auto"/>
        <w:left w:val="none" w:sz="0" w:space="0" w:color="auto"/>
        <w:bottom w:val="none" w:sz="0" w:space="0" w:color="auto"/>
        <w:right w:val="none" w:sz="0" w:space="0" w:color="auto"/>
      </w:divBdr>
      <w:divsChild>
        <w:div w:id="1943685142">
          <w:marLeft w:val="150"/>
          <w:marRight w:val="4275"/>
          <w:marTop w:val="150"/>
          <w:marBottom w:val="150"/>
          <w:divBdr>
            <w:top w:val="none" w:sz="0" w:space="0" w:color="auto"/>
            <w:left w:val="none" w:sz="0" w:space="0" w:color="auto"/>
            <w:bottom w:val="none" w:sz="0" w:space="0" w:color="auto"/>
            <w:right w:val="none" w:sz="0" w:space="0" w:color="auto"/>
          </w:divBdr>
        </w:div>
      </w:divsChild>
    </w:div>
    <w:div w:id="736130166">
      <w:bodyDiv w:val="1"/>
      <w:marLeft w:val="0"/>
      <w:marRight w:val="0"/>
      <w:marTop w:val="0"/>
      <w:marBottom w:val="0"/>
      <w:divBdr>
        <w:top w:val="none" w:sz="0" w:space="0" w:color="auto"/>
        <w:left w:val="none" w:sz="0" w:space="0" w:color="auto"/>
        <w:bottom w:val="none" w:sz="0" w:space="0" w:color="auto"/>
        <w:right w:val="none" w:sz="0" w:space="0" w:color="auto"/>
      </w:divBdr>
      <w:divsChild>
        <w:div w:id="1472863522">
          <w:marLeft w:val="150"/>
          <w:marRight w:val="4275"/>
          <w:marTop w:val="150"/>
          <w:marBottom w:val="150"/>
          <w:divBdr>
            <w:top w:val="none" w:sz="0" w:space="0" w:color="auto"/>
            <w:left w:val="none" w:sz="0" w:space="0" w:color="auto"/>
            <w:bottom w:val="none" w:sz="0" w:space="0" w:color="auto"/>
            <w:right w:val="none" w:sz="0" w:space="0" w:color="auto"/>
          </w:divBdr>
        </w:div>
      </w:divsChild>
    </w:div>
    <w:div w:id="932470483">
      <w:bodyDiv w:val="1"/>
      <w:marLeft w:val="0"/>
      <w:marRight w:val="0"/>
      <w:marTop w:val="0"/>
      <w:marBottom w:val="0"/>
      <w:divBdr>
        <w:top w:val="none" w:sz="0" w:space="0" w:color="auto"/>
        <w:left w:val="none" w:sz="0" w:space="0" w:color="auto"/>
        <w:bottom w:val="none" w:sz="0" w:space="0" w:color="auto"/>
        <w:right w:val="none" w:sz="0" w:space="0" w:color="auto"/>
      </w:divBdr>
      <w:divsChild>
        <w:div w:id="1966112094">
          <w:marLeft w:val="150"/>
          <w:marRight w:val="4275"/>
          <w:marTop w:val="150"/>
          <w:marBottom w:val="150"/>
          <w:divBdr>
            <w:top w:val="none" w:sz="0" w:space="0" w:color="auto"/>
            <w:left w:val="none" w:sz="0" w:space="0" w:color="auto"/>
            <w:bottom w:val="none" w:sz="0" w:space="0" w:color="auto"/>
            <w:right w:val="none" w:sz="0" w:space="0" w:color="auto"/>
          </w:divBdr>
        </w:div>
      </w:divsChild>
    </w:div>
    <w:div w:id="2104064116">
      <w:bodyDiv w:val="1"/>
      <w:marLeft w:val="0"/>
      <w:marRight w:val="0"/>
      <w:marTop w:val="0"/>
      <w:marBottom w:val="0"/>
      <w:divBdr>
        <w:top w:val="none" w:sz="0" w:space="0" w:color="auto"/>
        <w:left w:val="none" w:sz="0" w:space="0" w:color="auto"/>
        <w:bottom w:val="none" w:sz="0" w:space="0" w:color="auto"/>
        <w:right w:val="none" w:sz="0" w:space="0" w:color="auto"/>
      </w:divBdr>
      <w:divsChild>
        <w:div w:id="510144435">
          <w:marLeft w:val="150"/>
          <w:marRight w:val="4275"/>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explorestudent/tests/reading.html" TargetMode="External"/><Relationship Id="rId3" Type="http://schemas.openxmlformats.org/officeDocument/2006/relationships/settings" Target="settings.xml"/><Relationship Id="rId7" Type="http://schemas.openxmlformats.org/officeDocument/2006/relationships/hyperlink" Target="http://www.act.org/explorestudent/tests/mat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org/explorestudent/tests/english.html" TargetMode="External"/><Relationship Id="rId11" Type="http://schemas.openxmlformats.org/officeDocument/2006/relationships/theme" Target="theme/theme1.xml"/><Relationship Id="rId5" Type="http://schemas.openxmlformats.org/officeDocument/2006/relationships/hyperlink" Target="http://www.act.org/explorestudent/tests/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org/explorestudent/tests/sc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Brazeal, William</dc:creator>
  <cp:keywords/>
  <dc:description/>
  <cp:lastModifiedBy>Boren, Janet</cp:lastModifiedBy>
  <cp:revision>2</cp:revision>
  <dcterms:created xsi:type="dcterms:W3CDTF">2012-10-31T13:18:00Z</dcterms:created>
  <dcterms:modified xsi:type="dcterms:W3CDTF">2012-10-31T13:18:00Z</dcterms:modified>
</cp:coreProperties>
</file>