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>
      <w:bookmarkStart w:id="0" w:name="_GoBack"/>
      <w:bookmarkEnd w:id="0"/>
    </w:p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4410"/>
        <w:gridCol w:w="4590"/>
        <w:gridCol w:w="5220"/>
      </w:tblGrid>
      <w:tr w:rsidR="002320BF" w:rsidTr="00A169FC">
        <w:trPr>
          <w:trHeight w:val="8054"/>
        </w:trPr>
        <w:tc>
          <w:tcPr>
            <w:tcW w:w="4410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Reading:</w:t>
            </w:r>
          </w:p>
          <w:p w:rsidR="00EE21D2" w:rsidRDefault="00EE21D2">
            <w:pPr>
              <w:rPr>
                <w:b/>
              </w:rPr>
            </w:pPr>
          </w:p>
          <w:p w:rsidR="00AB3097" w:rsidRPr="00AB3097" w:rsidRDefault="00AB3097">
            <w:pPr>
              <w:rPr>
                <w:b/>
              </w:rPr>
            </w:pPr>
            <w:r w:rsidRPr="00AB3097">
              <w:rPr>
                <w:b/>
              </w:rPr>
              <w:t>RL.7.6</w:t>
            </w:r>
          </w:p>
          <w:p w:rsidR="00AB3097" w:rsidRDefault="00AB3097">
            <w:pPr>
              <w:rPr>
                <w:b/>
                <w:u w:val="single"/>
              </w:rPr>
            </w:pPr>
          </w:p>
          <w:p w:rsidR="00651B79" w:rsidRDefault="00651B79">
            <w:pPr>
              <w:rPr>
                <w:b/>
              </w:rPr>
            </w:pPr>
            <w:r w:rsidRPr="00EE21D2">
              <w:rPr>
                <w:b/>
                <w:u w:val="single"/>
              </w:rPr>
              <w:t>Literary Text</w:t>
            </w:r>
            <w:r>
              <w:rPr>
                <w:b/>
              </w:rPr>
              <w:t>:</w:t>
            </w:r>
          </w:p>
          <w:p w:rsidR="00A169FC" w:rsidRDefault="00A169FC">
            <w:r>
              <w:t>Selections from Pearson text</w:t>
            </w:r>
          </w:p>
          <w:p w:rsidR="00812C37" w:rsidRDefault="00E9158F">
            <w:r>
              <w:t xml:space="preserve">“A Day’s Wait” </w:t>
            </w:r>
            <w:r w:rsidR="008D648B">
              <w:t>(You tube reading &amp; illustrated)</w:t>
            </w:r>
          </w:p>
          <w:p w:rsidR="00560C2C" w:rsidRDefault="00560C2C"/>
          <w:p w:rsidR="00391633" w:rsidRDefault="00391633">
            <w:pPr>
              <w:rPr>
                <w:b/>
                <w:u w:val="single"/>
              </w:rPr>
            </w:pPr>
          </w:p>
          <w:p w:rsidR="00651B79" w:rsidRDefault="00EE21D2">
            <w:pPr>
              <w:rPr>
                <w:b/>
              </w:rPr>
            </w:pPr>
            <w:r w:rsidRPr="00893A76">
              <w:rPr>
                <w:b/>
                <w:u w:val="single"/>
              </w:rPr>
              <w:t>Novels</w:t>
            </w:r>
            <w:r>
              <w:rPr>
                <w:b/>
              </w:rPr>
              <w:t>:</w:t>
            </w:r>
          </w:p>
          <w:p w:rsidR="0085489D" w:rsidRDefault="0085489D" w:rsidP="0085489D">
            <w:pPr>
              <w:rPr>
                <w:i/>
              </w:rPr>
            </w:pPr>
            <w:r>
              <w:rPr>
                <w:i/>
              </w:rPr>
              <w:t xml:space="preserve">Where the Red Fern Grows </w:t>
            </w:r>
            <w:r w:rsidR="008D648B">
              <w:rPr>
                <w:i/>
              </w:rPr>
              <w:t xml:space="preserve"> </w:t>
            </w:r>
            <w:r w:rsidR="008D648B" w:rsidRPr="008D648B">
              <w:t>(video)</w:t>
            </w:r>
          </w:p>
          <w:p w:rsidR="00812C37" w:rsidRDefault="0085489D">
            <w:r>
              <w:rPr>
                <w:i/>
              </w:rPr>
              <w:t>Watsons Go To Birmingham</w:t>
            </w:r>
            <w:r w:rsidR="008D648B">
              <w:t xml:space="preserve"> (video)</w:t>
            </w:r>
          </w:p>
          <w:p w:rsidR="008D648B" w:rsidRDefault="008D648B">
            <w:pPr>
              <w:rPr>
                <w:i/>
              </w:rPr>
            </w:pPr>
            <w:r>
              <w:rPr>
                <w:i/>
              </w:rPr>
              <w:t>Tom Sawyer</w:t>
            </w:r>
          </w:p>
          <w:p w:rsidR="008D648B" w:rsidRDefault="008D648B">
            <w:pPr>
              <w:rPr>
                <w:i/>
              </w:rPr>
            </w:pPr>
            <w:r>
              <w:rPr>
                <w:i/>
              </w:rPr>
              <w:t>Soldier’s Heart</w:t>
            </w:r>
          </w:p>
          <w:p w:rsidR="008D648B" w:rsidRPr="00572EDF" w:rsidRDefault="008D648B">
            <w:r>
              <w:rPr>
                <w:i/>
              </w:rPr>
              <w:t>Phineas Gage</w:t>
            </w:r>
            <w:r w:rsidR="00572EDF">
              <w:rPr>
                <w:i/>
              </w:rPr>
              <w:t xml:space="preserve"> </w:t>
            </w:r>
            <w:r w:rsidR="00572EDF">
              <w:t>(informational)</w:t>
            </w:r>
          </w:p>
          <w:p w:rsidR="00893A76" w:rsidRDefault="00893A76">
            <w:pPr>
              <w:rPr>
                <w:b/>
                <w:u w:val="single"/>
              </w:rPr>
            </w:pPr>
          </w:p>
          <w:p w:rsidR="00893A76" w:rsidRDefault="00893A76">
            <w:pPr>
              <w:rPr>
                <w:b/>
                <w:u w:val="single"/>
              </w:rPr>
            </w:pPr>
          </w:p>
          <w:p w:rsidR="00651B79" w:rsidRDefault="00651B79">
            <w:pPr>
              <w:rPr>
                <w:b/>
              </w:rPr>
            </w:pPr>
            <w:r w:rsidRPr="00EE21D2">
              <w:rPr>
                <w:b/>
                <w:u w:val="single"/>
              </w:rPr>
              <w:t>Informational Text</w:t>
            </w:r>
            <w:r>
              <w:rPr>
                <w:b/>
              </w:rPr>
              <w:t>:</w:t>
            </w:r>
          </w:p>
          <w:p w:rsidR="00651B79" w:rsidRDefault="00651B79">
            <w:pPr>
              <w:rPr>
                <w:b/>
              </w:rPr>
            </w:pPr>
          </w:p>
          <w:p w:rsidR="00AB3097" w:rsidRPr="00AB3097" w:rsidRDefault="00AB3097" w:rsidP="00AB3097">
            <w:pPr>
              <w:rPr>
                <w:b/>
              </w:rPr>
            </w:pPr>
            <w:r w:rsidRPr="00AB3097">
              <w:rPr>
                <w:b/>
              </w:rPr>
              <w:t>RI.7.7</w:t>
            </w:r>
          </w:p>
          <w:p w:rsidR="00AB3097" w:rsidRPr="00AB3097" w:rsidRDefault="00AB3097" w:rsidP="008D648B">
            <w:pPr>
              <w:rPr>
                <w:b/>
              </w:rPr>
            </w:pPr>
            <w:r w:rsidRPr="00AB3097">
              <w:rPr>
                <w:b/>
              </w:rPr>
              <w:t>RI.7.8</w:t>
            </w:r>
          </w:p>
          <w:p w:rsidR="00AB3097" w:rsidRDefault="00AB3097" w:rsidP="008D648B"/>
          <w:p w:rsidR="00651B79" w:rsidRDefault="008D648B" w:rsidP="008D648B">
            <w:r>
              <w:t>Clips of “Ruby Bridges” to accompany Watsons. . .</w:t>
            </w:r>
          </w:p>
          <w:p w:rsidR="008D648B" w:rsidRDefault="008D648B" w:rsidP="008D648B"/>
          <w:p w:rsidR="008D648B" w:rsidRDefault="008D648B" w:rsidP="008D648B">
            <w:r w:rsidRPr="008D648B">
              <w:rPr>
                <w:i/>
              </w:rPr>
              <w:t>Phineas Gage</w:t>
            </w:r>
            <w:r>
              <w:t xml:space="preserve"> – song and video</w:t>
            </w:r>
          </w:p>
          <w:p w:rsidR="00D17B73" w:rsidRDefault="00D17B73" w:rsidP="008D648B"/>
          <w:p w:rsidR="00D17B73" w:rsidRPr="00D17B73" w:rsidRDefault="00D17B73" w:rsidP="008D648B">
            <w:pPr>
              <w:rPr>
                <w:b/>
                <w:sz w:val="24"/>
                <w:szCs w:val="24"/>
                <w:u w:val="single"/>
              </w:rPr>
            </w:pPr>
            <w:r w:rsidRPr="00D17B73">
              <w:rPr>
                <w:b/>
                <w:sz w:val="24"/>
                <w:szCs w:val="24"/>
                <w:u w:val="single"/>
              </w:rPr>
              <w:t>Assessments:</w:t>
            </w:r>
          </w:p>
        </w:tc>
        <w:tc>
          <w:tcPr>
            <w:tcW w:w="4590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Writing:</w:t>
            </w:r>
          </w:p>
          <w:p w:rsidR="008D648B" w:rsidRDefault="008D648B">
            <w:pPr>
              <w:rPr>
                <w:b/>
                <w:sz w:val="24"/>
                <w:szCs w:val="24"/>
              </w:rPr>
            </w:pPr>
          </w:p>
          <w:p w:rsidR="00651B79" w:rsidRPr="008D648B" w:rsidRDefault="00651B79">
            <w:pPr>
              <w:rPr>
                <w:b/>
                <w:sz w:val="24"/>
                <w:szCs w:val="24"/>
                <w:u w:val="single"/>
              </w:rPr>
            </w:pPr>
            <w:r w:rsidRPr="008D648B">
              <w:rPr>
                <w:b/>
                <w:sz w:val="24"/>
                <w:szCs w:val="24"/>
                <w:u w:val="single"/>
              </w:rPr>
              <w:t>Writing to Learn:</w:t>
            </w:r>
          </w:p>
          <w:p w:rsidR="0085489D" w:rsidRDefault="0085489D">
            <w:pPr>
              <w:rPr>
                <w:sz w:val="24"/>
                <w:szCs w:val="24"/>
              </w:rPr>
            </w:pPr>
            <w:r w:rsidRPr="0085489D">
              <w:rPr>
                <w:sz w:val="24"/>
                <w:szCs w:val="24"/>
              </w:rPr>
              <w:t xml:space="preserve">Argument Review of Short Story </w:t>
            </w:r>
          </w:p>
          <w:p w:rsidR="00651B79" w:rsidRPr="0085489D" w:rsidRDefault="0085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(p. </w:t>
            </w:r>
            <w:r w:rsidRPr="0085489D">
              <w:rPr>
                <w:sz w:val="24"/>
                <w:szCs w:val="24"/>
              </w:rPr>
              <w:t>548 Pearson)</w:t>
            </w:r>
          </w:p>
          <w:p w:rsidR="008D648B" w:rsidRDefault="008D648B">
            <w:pPr>
              <w:rPr>
                <w:b/>
                <w:sz w:val="24"/>
                <w:szCs w:val="24"/>
              </w:rPr>
            </w:pPr>
          </w:p>
          <w:p w:rsidR="00A169FC" w:rsidRDefault="00A169FC">
            <w:pPr>
              <w:rPr>
                <w:b/>
                <w:sz w:val="24"/>
                <w:szCs w:val="24"/>
                <w:u w:val="single"/>
              </w:rPr>
            </w:pPr>
          </w:p>
          <w:p w:rsidR="00651B79" w:rsidRPr="008D648B" w:rsidRDefault="00D17B7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On-demand</w:t>
            </w:r>
            <w:r w:rsidR="00651B79" w:rsidRPr="008D648B">
              <w:rPr>
                <w:b/>
                <w:sz w:val="24"/>
                <w:szCs w:val="24"/>
                <w:u w:val="single"/>
              </w:rPr>
              <w:t xml:space="preserve"> Writing:</w:t>
            </w:r>
          </w:p>
          <w:p w:rsidR="00651B79" w:rsidRDefault="008D6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Pearson Lit. CC65</w:t>
            </w:r>
          </w:p>
          <w:p w:rsidR="008D648B" w:rsidRDefault="008D648B">
            <w:pPr>
              <w:rPr>
                <w:b/>
                <w:sz w:val="24"/>
                <w:szCs w:val="24"/>
              </w:rPr>
            </w:pPr>
          </w:p>
          <w:p w:rsidR="008D648B" w:rsidRPr="00A169FC" w:rsidRDefault="00A169FC">
            <w:pPr>
              <w:rPr>
                <w:b/>
                <w:sz w:val="24"/>
                <w:szCs w:val="24"/>
              </w:rPr>
            </w:pPr>
            <w:r w:rsidRPr="00A169FC">
              <w:rPr>
                <w:b/>
                <w:sz w:val="24"/>
                <w:szCs w:val="24"/>
              </w:rPr>
              <w:t>W.7.10</w:t>
            </w:r>
          </w:p>
          <w:p w:rsidR="00A169FC" w:rsidRDefault="00A169FC">
            <w:pPr>
              <w:rPr>
                <w:b/>
                <w:sz w:val="24"/>
                <w:szCs w:val="24"/>
                <w:u w:val="single"/>
              </w:rPr>
            </w:pPr>
          </w:p>
          <w:p w:rsidR="00A169FC" w:rsidRDefault="00A169FC">
            <w:pPr>
              <w:rPr>
                <w:b/>
                <w:sz w:val="24"/>
                <w:szCs w:val="24"/>
                <w:u w:val="single"/>
              </w:rPr>
            </w:pPr>
          </w:p>
          <w:p w:rsidR="00893A76" w:rsidRPr="00A169FC" w:rsidRDefault="00651B79">
            <w:pPr>
              <w:rPr>
                <w:b/>
                <w:sz w:val="24"/>
                <w:szCs w:val="24"/>
                <w:u w:val="single"/>
              </w:rPr>
            </w:pPr>
            <w:r w:rsidRPr="008D648B">
              <w:rPr>
                <w:b/>
                <w:sz w:val="24"/>
                <w:szCs w:val="24"/>
                <w:u w:val="single"/>
              </w:rPr>
              <w:t>Process Writing</w:t>
            </w:r>
            <w:r w:rsidRPr="00A169FC">
              <w:rPr>
                <w:b/>
                <w:sz w:val="24"/>
                <w:szCs w:val="24"/>
              </w:rPr>
              <w:t>:</w:t>
            </w:r>
            <w:r w:rsidR="00A169FC" w:rsidRPr="00A169FC">
              <w:rPr>
                <w:b/>
                <w:sz w:val="24"/>
                <w:szCs w:val="24"/>
              </w:rPr>
              <w:t xml:space="preserve">   </w:t>
            </w:r>
            <w:r w:rsidR="00812C37" w:rsidRPr="00A169FC">
              <w:rPr>
                <w:sz w:val="24"/>
                <w:szCs w:val="24"/>
              </w:rPr>
              <w:t>Argument Essay</w:t>
            </w:r>
            <w:r w:rsidR="0085489D">
              <w:rPr>
                <w:sz w:val="24"/>
                <w:szCs w:val="24"/>
                <w:u w:val="single"/>
              </w:rPr>
              <w:t xml:space="preserve"> </w:t>
            </w:r>
            <w:r w:rsidR="0085489D">
              <w:rPr>
                <w:sz w:val="24"/>
                <w:szCs w:val="24"/>
              </w:rPr>
              <w:t xml:space="preserve"> </w:t>
            </w:r>
          </w:p>
          <w:p w:rsidR="00651B79" w:rsidRDefault="0085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p.168, p.250 Pearson</w:t>
            </w:r>
          </w:p>
          <w:p w:rsidR="00D17B73" w:rsidRDefault="00D17B73" w:rsidP="00893A76">
            <w:pPr>
              <w:rPr>
                <w:b/>
                <w:sz w:val="24"/>
                <w:szCs w:val="24"/>
              </w:rPr>
            </w:pPr>
          </w:p>
          <w:p w:rsidR="00893A76" w:rsidRDefault="00D17B73" w:rsidP="00893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W.7.1</w:t>
            </w:r>
          </w:p>
          <w:p w:rsidR="00A06608" w:rsidRPr="00893A76" w:rsidRDefault="00D17B73" w:rsidP="00893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W.7.1a</w:t>
            </w:r>
            <w:r w:rsidR="00893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(WC 182, 189)</w:t>
            </w:r>
          </w:p>
          <w:p w:rsidR="00893A76" w:rsidRPr="00D17B73" w:rsidRDefault="00D17B73" w:rsidP="00893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W.7.1b</w:t>
            </w:r>
            <w:r w:rsidR="00893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(WC chapter 19, 172, 174, 183)</w:t>
            </w:r>
          </w:p>
          <w:p w:rsidR="00A06608" w:rsidRPr="00893A76" w:rsidRDefault="00D17B73" w:rsidP="00893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W.7.1c </w:t>
            </w:r>
            <w:r>
              <w:rPr>
                <w:sz w:val="24"/>
                <w:szCs w:val="24"/>
              </w:rPr>
              <w:t>(WC chapter 19)</w:t>
            </w:r>
          </w:p>
          <w:p w:rsidR="00A06608" w:rsidRPr="00893A76" w:rsidRDefault="00D17B73" w:rsidP="00893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W.7.1d </w:t>
            </w:r>
          </w:p>
          <w:p w:rsidR="00A06608" w:rsidRPr="00893A76" w:rsidRDefault="00D17B73" w:rsidP="00893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W.7.1e</w:t>
            </w:r>
            <w:r w:rsidR="00893A76">
              <w:rPr>
                <w:sz w:val="24"/>
                <w:szCs w:val="24"/>
              </w:rPr>
              <w:t xml:space="preserve"> </w:t>
            </w:r>
          </w:p>
          <w:p w:rsidR="00651B79" w:rsidRDefault="00651B79">
            <w:pPr>
              <w:rPr>
                <w:b/>
                <w:sz w:val="24"/>
                <w:szCs w:val="24"/>
              </w:rPr>
            </w:pPr>
          </w:p>
          <w:p w:rsidR="00E0147C" w:rsidRDefault="00E0147C" w:rsidP="00E0147C">
            <w:pPr>
              <w:rPr>
                <w:sz w:val="24"/>
                <w:szCs w:val="24"/>
              </w:rPr>
            </w:pPr>
            <w:r w:rsidRPr="008D648B">
              <w:rPr>
                <w:b/>
                <w:sz w:val="24"/>
                <w:szCs w:val="24"/>
              </w:rPr>
              <w:t>Writing Coach</w:t>
            </w:r>
            <w:r>
              <w:rPr>
                <w:sz w:val="24"/>
                <w:szCs w:val="24"/>
              </w:rPr>
              <w:t>: Chapter 9</w:t>
            </w:r>
          </w:p>
          <w:p w:rsidR="00A169FC" w:rsidRDefault="00A169FC" w:rsidP="00E0147C">
            <w:pPr>
              <w:rPr>
                <w:sz w:val="24"/>
                <w:szCs w:val="24"/>
              </w:rPr>
            </w:pPr>
          </w:p>
          <w:p w:rsidR="00E0147C" w:rsidRPr="0085489D" w:rsidRDefault="00E0147C" w:rsidP="00E0147C">
            <w:pPr>
              <w:rPr>
                <w:sz w:val="24"/>
                <w:szCs w:val="24"/>
              </w:rPr>
            </w:pPr>
            <w:r w:rsidRPr="008D648B">
              <w:rPr>
                <w:b/>
                <w:sz w:val="24"/>
                <w:szCs w:val="24"/>
              </w:rPr>
              <w:t>Literature</w:t>
            </w:r>
            <w:r>
              <w:rPr>
                <w:sz w:val="24"/>
                <w:szCs w:val="24"/>
              </w:rPr>
              <w:t>: p.250-257, 286, 385</w:t>
            </w:r>
          </w:p>
          <w:p w:rsidR="00E0147C" w:rsidRDefault="00E0147C" w:rsidP="008D648B">
            <w:pPr>
              <w:rPr>
                <w:b/>
                <w:sz w:val="24"/>
                <w:szCs w:val="24"/>
                <w:u w:val="single"/>
              </w:rPr>
            </w:pPr>
          </w:p>
          <w:p w:rsidR="00E0147C" w:rsidRDefault="00E0147C" w:rsidP="008D648B">
            <w:pPr>
              <w:rPr>
                <w:b/>
                <w:sz w:val="24"/>
                <w:szCs w:val="24"/>
                <w:u w:val="single"/>
              </w:rPr>
            </w:pPr>
          </w:p>
          <w:p w:rsidR="008D648B" w:rsidRPr="00651B79" w:rsidRDefault="008D648B" w:rsidP="00D17B73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320BF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Language:</w:t>
            </w:r>
          </w:p>
          <w:p w:rsidR="00D17B73" w:rsidRDefault="00D17B73" w:rsidP="00391633">
            <w:pPr>
              <w:rPr>
                <w:b/>
              </w:rPr>
            </w:pPr>
          </w:p>
          <w:p w:rsidR="00A169FC" w:rsidRPr="00A169FC" w:rsidRDefault="00A169FC" w:rsidP="00A169FC">
            <w:r w:rsidRPr="00A169FC">
              <w:rPr>
                <w:b/>
              </w:rPr>
              <w:t>L.7.1a</w:t>
            </w:r>
            <w:r w:rsidRPr="00A169FC">
              <w:t xml:space="preserve"> Explain the function of phrases and clauses in general and their function in specific sentences</w:t>
            </w:r>
          </w:p>
          <w:p w:rsidR="00A169FC" w:rsidRPr="00A169FC" w:rsidRDefault="00A169FC" w:rsidP="00391633">
            <w:pPr>
              <w:rPr>
                <w:b/>
              </w:rPr>
            </w:pPr>
          </w:p>
          <w:p w:rsidR="00D17B73" w:rsidRPr="00A169FC" w:rsidRDefault="00D17B73" w:rsidP="00391633">
            <w:r w:rsidRPr="00A169FC">
              <w:rPr>
                <w:b/>
              </w:rPr>
              <w:t xml:space="preserve">L.7.1c </w:t>
            </w:r>
            <w:r w:rsidRPr="00A169FC">
              <w:t>Place phrases and clauses within a sentence, recognize and correct misplaced/dangling modifiers</w:t>
            </w:r>
          </w:p>
          <w:p w:rsidR="00D17B73" w:rsidRPr="00A169FC" w:rsidRDefault="00D17B73" w:rsidP="00391633">
            <w:pPr>
              <w:rPr>
                <w:b/>
              </w:rPr>
            </w:pPr>
          </w:p>
          <w:p w:rsidR="0085489D" w:rsidRPr="00A169FC" w:rsidRDefault="00D17B73" w:rsidP="00391633">
            <w:r w:rsidRPr="00A169FC">
              <w:rPr>
                <w:b/>
              </w:rPr>
              <w:t>L.7.2a</w:t>
            </w:r>
            <w:r w:rsidRPr="00A169FC">
              <w:t xml:space="preserve"> Commas to separate coordinate adjectives; context clues</w:t>
            </w:r>
          </w:p>
          <w:p w:rsidR="00391633" w:rsidRPr="00A169FC" w:rsidRDefault="00391633"/>
          <w:p w:rsidR="00A169FC" w:rsidRPr="00A169FC" w:rsidRDefault="00A169FC">
            <w:r w:rsidRPr="00A169FC">
              <w:rPr>
                <w:b/>
              </w:rPr>
              <w:t>L.7.2b</w:t>
            </w:r>
            <w:r w:rsidRPr="00A169FC">
              <w:t xml:space="preserve"> Spell correctly.</w:t>
            </w:r>
          </w:p>
          <w:p w:rsidR="00A169FC" w:rsidRPr="00A169FC" w:rsidRDefault="00A169FC"/>
          <w:p w:rsidR="00A169FC" w:rsidRPr="00A169FC" w:rsidRDefault="00A169FC" w:rsidP="005576D9">
            <w:pPr>
              <w:rPr>
                <w:rFonts w:ascii="Times New Roman" w:hAnsi="Times New Roman" w:cs="Times New Roman"/>
                <w:b/>
              </w:rPr>
            </w:pPr>
            <w:r w:rsidRPr="00A169FC">
              <w:rPr>
                <w:rFonts w:ascii="Times New Roman" w:hAnsi="Times New Roman" w:cs="Times New Roman"/>
                <w:b/>
              </w:rPr>
              <w:t xml:space="preserve">L.7.3 </w:t>
            </w:r>
            <w:r w:rsidRPr="00A169FC">
              <w:rPr>
                <w:rFonts w:ascii="Times New Roman" w:hAnsi="Times New Roman" w:cs="Times New Roman"/>
              </w:rPr>
              <w:t>Use knowledge of language and its conventions when writing, speaking, reading, or listening.</w:t>
            </w:r>
          </w:p>
          <w:p w:rsidR="00A169FC" w:rsidRPr="00A169FC" w:rsidRDefault="00A169FC" w:rsidP="005576D9">
            <w:pPr>
              <w:rPr>
                <w:rFonts w:ascii="Times New Roman" w:hAnsi="Times New Roman" w:cs="Times New Roman"/>
                <w:b/>
              </w:rPr>
            </w:pPr>
          </w:p>
          <w:p w:rsidR="00E0147C" w:rsidRPr="00A169FC" w:rsidRDefault="00E0147C" w:rsidP="005576D9">
            <w:pPr>
              <w:rPr>
                <w:rFonts w:ascii="Times New Roman" w:hAnsi="Times New Roman" w:cs="Times New Roman"/>
              </w:rPr>
            </w:pPr>
            <w:r w:rsidRPr="00A169FC">
              <w:rPr>
                <w:rFonts w:ascii="Times New Roman" w:hAnsi="Times New Roman" w:cs="Times New Roman"/>
                <w:b/>
              </w:rPr>
              <w:t>L.7.3a</w:t>
            </w:r>
            <w:r w:rsidRPr="00A169FC">
              <w:rPr>
                <w:rFonts w:ascii="Times New Roman" w:hAnsi="Times New Roman" w:cs="Times New Roman"/>
              </w:rPr>
              <w:t xml:space="preserve"> Choose language that expresses ideas precisely and concisely, recognizing and eliminating wordiness and redundancy.</w:t>
            </w:r>
          </w:p>
          <w:p w:rsidR="00E0147C" w:rsidRPr="00A169FC" w:rsidRDefault="00E0147C" w:rsidP="005576D9">
            <w:pPr>
              <w:rPr>
                <w:rFonts w:ascii="Times New Roman" w:hAnsi="Times New Roman" w:cs="Times New Roman"/>
              </w:rPr>
            </w:pPr>
          </w:p>
          <w:p w:rsidR="00E0147C" w:rsidRPr="00A169FC" w:rsidRDefault="00E0147C" w:rsidP="00E0147C">
            <w:pPr>
              <w:rPr>
                <w:rFonts w:ascii="Times New Roman" w:hAnsi="Times New Roman" w:cs="Times New Roman"/>
              </w:rPr>
            </w:pPr>
            <w:r w:rsidRPr="00A169FC">
              <w:rPr>
                <w:b/>
                <w:u w:val="single"/>
              </w:rPr>
              <w:t>Speaking / Listening:</w:t>
            </w:r>
          </w:p>
          <w:p w:rsidR="00E0147C" w:rsidRPr="00A169FC" w:rsidRDefault="00E0147C" w:rsidP="005576D9">
            <w:pPr>
              <w:rPr>
                <w:b/>
              </w:rPr>
            </w:pPr>
          </w:p>
          <w:p w:rsidR="00E0147C" w:rsidRPr="00A169FC" w:rsidRDefault="00E0147C" w:rsidP="005576D9">
            <w:r w:rsidRPr="00A169FC">
              <w:rPr>
                <w:b/>
              </w:rPr>
              <w:t>SL.7.3</w:t>
            </w:r>
            <w:r w:rsidRPr="00A169FC">
              <w:t xml:space="preserve"> Delineate a speaker’s argument and specific claims, evaluating the soundness of the reasoning and the relevance and sufficiency of the evidence.</w:t>
            </w:r>
          </w:p>
          <w:p w:rsidR="00E0147C" w:rsidRPr="00A169FC" w:rsidRDefault="00E0147C" w:rsidP="005576D9"/>
          <w:p w:rsidR="00E0147C" w:rsidRPr="005576D9" w:rsidRDefault="00E0147C" w:rsidP="005576D9">
            <w:r w:rsidRPr="00A169FC">
              <w:rPr>
                <w:b/>
              </w:rPr>
              <w:t>SL.7.4</w:t>
            </w:r>
            <w:r w:rsidRPr="00A169FC">
              <w:t xml:space="preserve"> Present claims and findings, emphasizing salient points in a focused, coherent manner with pertinent description, facts, details, and examples; use appropriate eye contact, adequate volume, and clear pronunciation.</w:t>
            </w:r>
          </w:p>
        </w:tc>
      </w:tr>
    </w:tbl>
    <w:p w:rsidR="002320BF" w:rsidRDefault="002320BF"/>
    <w:sectPr w:rsidR="002320BF" w:rsidSect="0065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56" w:rsidRDefault="00F85F56" w:rsidP="002320BF">
      <w:r>
        <w:separator/>
      </w:r>
    </w:p>
  </w:endnote>
  <w:endnote w:type="continuationSeparator" w:id="0">
    <w:p w:rsidR="00F85F56" w:rsidRDefault="00F85F56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C" w:rsidRDefault="00A1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33" w:rsidRPr="00391633" w:rsidRDefault="00A169FC">
    <w:pPr>
      <w:pStyle w:val="Footer"/>
      <w:rPr>
        <w:i/>
      </w:rPr>
    </w:pPr>
    <w:r>
      <w:t>February</w:t>
    </w:r>
    <w:r w:rsidR="00D17B73">
      <w:t xml:space="preserve"> 2015</w:t>
    </w:r>
    <w:r w:rsidR="00391633">
      <w:tab/>
    </w:r>
    <w:r w:rsidR="00391633">
      <w:tab/>
    </w:r>
    <w:r w:rsidR="00391633">
      <w:tab/>
    </w:r>
    <w:r w:rsidR="00391633" w:rsidRPr="00391633">
      <w:rPr>
        <w:i/>
      </w:rPr>
      <w:t>Education Beyond Expectations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C" w:rsidRDefault="00A1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56" w:rsidRDefault="00F85F56" w:rsidP="002320BF">
      <w:r>
        <w:separator/>
      </w:r>
    </w:p>
  </w:footnote>
  <w:footnote w:type="continuationSeparator" w:id="0">
    <w:p w:rsidR="00F85F56" w:rsidRDefault="00F85F56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C" w:rsidRDefault="00A1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76" w:rsidRPr="00617E85" w:rsidRDefault="00893A76" w:rsidP="00893A76">
    <w:pPr>
      <w:pStyle w:val="Default"/>
      <w:ind w:left="-270" w:firstLine="270"/>
    </w:pPr>
    <w:r w:rsidRPr="00893A76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Seventh Grade – Quarter Three 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Journey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3"/>
        <w:szCs w:val="23"/>
      </w:rPr>
      <w:t>Start Date: January      End Date: March</w:t>
    </w:r>
  </w:p>
  <w:p w:rsidR="00893A76" w:rsidRDefault="00893A76" w:rsidP="00893A76">
    <w:pPr>
      <w:pStyle w:val="Default"/>
      <w:rPr>
        <w:color w:val="auto"/>
      </w:rPr>
    </w:pPr>
  </w:p>
  <w:p w:rsidR="00893A76" w:rsidRPr="008D648B" w:rsidRDefault="00893A76" w:rsidP="00893A76">
    <w:pPr>
      <w:pStyle w:val="Default"/>
      <w:rPr>
        <w:color w:val="auto"/>
        <w:sz w:val="22"/>
        <w:szCs w:val="22"/>
      </w:rPr>
    </w:pPr>
    <w:r>
      <w:rPr>
        <w:color w:val="auto"/>
      </w:rPr>
      <w:t xml:space="preserve"> </w:t>
    </w:r>
    <w:r>
      <w:rPr>
        <w:b/>
        <w:bCs/>
        <w:color w:val="auto"/>
        <w:sz w:val="23"/>
        <w:szCs w:val="23"/>
      </w:rPr>
      <w:t>Unit Overview</w:t>
    </w:r>
    <w:r>
      <w:rPr>
        <w:color w:val="auto"/>
        <w:sz w:val="23"/>
        <w:szCs w:val="23"/>
      </w:rPr>
      <w:t>: Students will explore and analyze informational and literary texts and produce argumentative writing, including claims, evidence, logic, reasoning, and address opposing views.</w:t>
    </w:r>
  </w:p>
  <w:p w:rsidR="008D648B" w:rsidRDefault="008D648B" w:rsidP="00893A76">
    <w:pPr>
      <w:pStyle w:val="Header"/>
      <w:rPr>
        <w:b/>
        <w:bCs/>
        <w:sz w:val="23"/>
        <w:szCs w:val="23"/>
      </w:rPr>
    </w:pPr>
  </w:p>
  <w:p w:rsidR="00893A76" w:rsidRDefault="00893A76" w:rsidP="00893A76">
    <w:pPr>
      <w:pStyle w:val="Header"/>
      <w:rPr>
        <w:b/>
        <w:sz w:val="32"/>
        <w:szCs w:val="32"/>
      </w:rPr>
    </w:pPr>
    <w:r>
      <w:rPr>
        <w:b/>
        <w:bCs/>
        <w:sz w:val="23"/>
        <w:szCs w:val="23"/>
      </w:rPr>
      <w:t>Overarching essential questions</w:t>
    </w:r>
    <w:r>
      <w:rPr>
        <w:sz w:val="23"/>
        <w:szCs w:val="23"/>
      </w:rPr>
      <w:t>: What should we learn? What can we learn from our experiences and the experiences of others? How do our experiences shape who we become?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C" w:rsidRDefault="00A16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F3"/>
    <w:multiLevelType w:val="hybridMultilevel"/>
    <w:tmpl w:val="294A5DB0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2E82"/>
    <w:multiLevelType w:val="hybridMultilevel"/>
    <w:tmpl w:val="BC8AA792"/>
    <w:lvl w:ilvl="0" w:tplc="57DC1D6A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5507F4B"/>
    <w:multiLevelType w:val="hybridMultilevel"/>
    <w:tmpl w:val="28CC77A6"/>
    <w:lvl w:ilvl="0" w:tplc="0086883E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CB82D68"/>
    <w:multiLevelType w:val="hybridMultilevel"/>
    <w:tmpl w:val="3DAC663A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17FB"/>
    <w:multiLevelType w:val="hybridMultilevel"/>
    <w:tmpl w:val="777C6F16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121C1"/>
    <w:multiLevelType w:val="hybridMultilevel"/>
    <w:tmpl w:val="1D6E69DC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20F39"/>
    <w:rsid w:val="000746E4"/>
    <w:rsid w:val="000C36C0"/>
    <w:rsid w:val="002320BF"/>
    <w:rsid w:val="00237382"/>
    <w:rsid w:val="0033150D"/>
    <w:rsid w:val="003557F3"/>
    <w:rsid w:val="003704B7"/>
    <w:rsid w:val="00376E4E"/>
    <w:rsid w:val="00391633"/>
    <w:rsid w:val="0044547B"/>
    <w:rsid w:val="004635A2"/>
    <w:rsid w:val="005576D9"/>
    <w:rsid w:val="00560C2C"/>
    <w:rsid w:val="00572EDF"/>
    <w:rsid w:val="005E61D3"/>
    <w:rsid w:val="006245A9"/>
    <w:rsid w:val="00651B79"/>
    <w:rsid w:val="006D0DA1"/>
    <w:rsid w:val="00733A34"/>
    <w:rsid w:val="00772C92"/>
    <w:rsid w:val="007F1F71"/>
    <w:rsid w:val="00812C37"/>
    <w:rsid w:val="00846DA3"/>
    <w:rsid w:val="0085489D"/>
    <w:rsid w:val="00893A76"/>
    <w:rsid w:val="008A1C63"/>
    <w:rsid w:val="008D648B"/>
    <w:rsid w:val="009454FD"/>
    <w:rsid w:val="00972C02"/>
    <w:rsid w:val="009E60D2"/>
    <w:rsid w:val="00A06608"/>
    <w:rsid w:val="00A169FC"/>
    <w:rsid w:val="00A55147"/>
    <w:rsid w:val="00AB3097"/>
    <w:rsid w:val="00B32229"/>
    <w:rsid w:val="00B4382E"/>
    <w:rsid w:val="00CC4087"/>
    <w:rsid w:val="00D17B73"/>
    <w:rsid w:val="00E0147C"/>
    <w:rsid w:val="00E9158F"/>
    <w:rsid w:val="00EE21D2"/>
    <w:rsid w:val="00F85F56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893A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893A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5</cp:revision>
  <cp:lastPrinted>2014-05-01T16:16:00Z</cp:lastPrinted>
  <dcterms:created xsi:type="dcterms:W3CDTF">2015-01-26T19:18:00Z</dcterms:created>
  <dcterms:modified xsi:type="dcterms:W3CDTF">2015-02-09T19:26:00Z</dcterms:modified>
</cp:coreProperties>
</file>