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2" w:lineRule="exact"/>
        <w:ind w:left="100" w:right="-88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  <w:position w:val="-1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  <w:position w:val="-1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  <w:position w:val="-1"/>
        </w:rPr>
        <w:t>erat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  <w:t>u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  <w:position w:val="-1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  <w:position w:val="-1"/>
        </w:rPr>
        <w:t>re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position w:val="-1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Poor Richard" w:hAnsi="Poor Richard" w:cs="Poor Richard" w:eastAsia="Poor Richard"/>
          <w:sz w:val="40"/>
          <w:szCs w:val="40"/>
        </w:rPr>
      </w:pPr>
      <w:rPr/>
      <w:r>
        <w:rPr/>
        <w:br w:type="column"/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U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nit</w:t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4:</w:t>
      </w:r>
      <w:r>
        <w:rPr>
          <w:rFonts w:ascii="Poor Richard" w:hAnsi="Poor Richard" w:cs="Poor Richard" w:eastAsia="Poor Richard"/>
          <w:sz w:val="40"/>
          <w:szCs w:val="40"/>
          <w:spacing w:val="62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Change</w:t>
      </w:r>
    </w:p>
    <w:p>
      <w:pPr>
        <w:spacing w:before="71" w:after="0" w:line="240" w:lineRule="auto"/>
        <w:ind w:left="34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/>
        <w:pict>
          <v:shape style="position:absolute;margin-left:459.049988pt;margin-top:-58.427174pt;width:135.3pt;height:75.150pt;mso-position-horizontal-relative:page;mso-position-vertical-relative:paragraph;z-index:-74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Lea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Targe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  <w:cols w:num="2" w:equalWidth="0">
            <w:col w:w="1323" w:space="3007"/>
            <w:col w:w="7050"/>
          </w:cols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ski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f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r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m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ati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-15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x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ski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Wri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5" w:after="0" w:line="272" w:lineRule="auto"/>
        <w:ind w:left="820" w:right="78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engage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ader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setting,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tory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" w:after="0" w:line="272" w:lineRule="auto"/>
        <w:ind w:left="820" w:right="120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where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3" w:lineRule="auto"/>
        <w:ind w:left="820" w:right="1079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peal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captu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reader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rstand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2" w:after="0" w:line="272" w:lineRule="auto"/>
        <w:ind w:left="820" w:right="155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ignal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cha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pla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phras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relation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mong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periences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5" w:after="0" w:line="272" w:lineRule="auto"/>
        <w:ind w:left="820" w:right="55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write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refle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ure.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asks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eq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ime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10)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0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write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0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ength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rough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6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pict>
          <v:shape style="width:15pt;height: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p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eak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ng/L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ni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ski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icip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functi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gerund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icip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3" w:lineRule="auto"/>
        <w:ind w:left="820" w:right="55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rbs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senten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rogat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nditio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j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2015-08-05T13:40:25Z</dcterms:created>
  <dcterms:modified xsi:type="dcterms:W3CDTF">2015-08-05T13:40:25Z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