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FE" w:rsidRPr="00DC1C33" w:rsidRDefault="00FC671E" w:rsidP="00DC1C33">
      <w:pPr>
        <w:jc w:val="center"/>
        <w:rPr>
          <w:b/>
          <w:sz w:val="28"/>
          <w:szCs w:val="28"/>
        </w:rPr>
      </w:pPr>
      <w:r w:rsidRPr="00DC1C33">
        <w:rPr>
          <w:b/>
          <w:sz w:val="28"/>
          <w:szCs w:val="28"/>
        </w:rPr>
        <w:t>8</w:t>
      </w:r>
      <w:r w:rsidRPr="00DC1C33">
        <w:rPr>
          <w:b/>
          <w:sz w:val="28"/>
          <w:szCs w:val="28"/>
          <w:vertAlign w:val="superscript"/>
        </w:rPr>
        <w:t>th</w:t>
      </w:r>
      <w:r w:rsidRPr="00DC1C33">
        <w:rPr>
          <w:b/>
          <w:sz w:val="28"/>
          <w:szCs w:val="28"/>
        </w:rPr>
        <w:t xml:space="preserve"> grade extras</w:t>
      </w:r>
    </w:p>
    <w:p w:rsidR="004962A0" w:rsidRPr="00DC1C33" w:rsidRDefault="004962A0" w:rsidP="00FC671E">
      <w:pPr>
        <w:rPr>
          <w:b/>
          <w:sz w:val="28"/>
          <w:szCs w:val="28"/>
        </w:rPr>
      </w:pPr>
      <w:r w:rsidRPr="00DC1C33">
        <w:rPr>
          <w:b/>
          <w:sz w:val="28"/>
          <w:szCs w:val="28"/>
        </w:rPr>
        <w:t>Unit one</w:t>
      </w:r>
      <w:r w:rsidR="00DC1C33">
        <w:rPr>
          <w:b/>
          <w:sz w:val="28"/>
          <w:szCs w:val="28"/>
        </w:rPr>
        <w:t xml:space="preserve"> - Relationships</w:t>
      </w:r>
    </w:p>
    <w:p w:rsidR="00FC671E" w:rsidRPr="004962A0" w:rsidRDefault="00FC671E" w:rsidP="00FC671E">
      <w:pPr>
        <w:rPr>
          <w:b/>
          <w:sz w:val="24"/>
          <w:szCs w:val="24"/>
          <w:u w:val="single"/>
        </w:rPr>
      </w:pPr>
      <w:r w:rsidRPr="004962A0">
        <w:rPr>
          <w:b/>
          <w:sz w:val="24"/>
          <w:szCs w:val="24"/>
          <w:u w:val="single"/>
        </w:rPr>
        <w:t>Vocabulary: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Active and Passive Voice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Mood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Comma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Ellipsis, Dash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Omission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Context Clues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Affixes, Roots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Preliminary and inferred Meaning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Inference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Drawing Conclusions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Cite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Explicit, implied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Analyze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Textual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Evidence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Summarization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Central Idea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Supporting Details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Relationship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Objective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Analogy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Allusion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Figurative Language / figures of speech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Tone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Theme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Plot , characters, setting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Point of View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Author Acknowledgement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Conflicting Evidence and viewpoints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Dramatic Irony</w:t>
      </w:r>
    </w:p>
    <w:p w:rsidR="00FC671E" w:rsidRPr="00DC1C33" w:rsidRDefault="00FC671E" w:rsidP="00FC671E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Suspense</w:t>
      </w:r>
    </w:p>
    <w:p w:rsidR="004962A0" w:rsidRPr="00DC1C33" w:rsidRDefault="00FC671E" w:rsidP="004962A0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Humor, verbal irony, pun</w:t>
      </w:r>
    </w:p>
    <w:p w:rsidR="004962A0" w:rsidRPr="00DC1C33" w:rsidRDefault="00FC671E" w:rsidP="004962A0">
      <w:pPr>
        <w:pStyle w:val="ListParagraph"/>
        <w:numPr>
          <w:ilvl w:val="0"/>
          <w:numId w:val="1"/>
        </w:numPr>
        <w:spacing w:after="200" w:line="276" w:lineRule="auto"/>
      </w:pPr>
      <w:r w:rsidRPr="00DC1C33">
        <w:t>Connotation, denotation, associations, domain-specific</w:t>
      </w:r>
      <w:r w:rsidR="004962A0" w:rsidRPr="00DC1C33">
        <w:rPr>
          <w:b/>
          <w:u w:val="single"/>
        </w:rPr>
        <w:t xml:space="preserve"> </w:t>
      </w:r>
    </w:p>
    <w:p w:rsidR="004962A0" w:rsidRDefault="004962A0" w:rsidP="004962A0">
      <w:pPr>
        <w:rPr>
          <w:b/>
          <w:sz w:val="28"/>
          <w:szCs w:val="28"/>
          <w:u w:val="single"/>
        </w:rPr>
      </w:pPr>
    </w:p>
    <w:p w:rsidR="004962A0" w:rsidRDefault="004962A0" w:rsidP="004962A0">
      <w:pPr>
        <w:rPr>
          <w:b/>
          <w:sz w:val="28"/>
          <w:szCs w:val="28"/>
          <w:u w:val="single"/>
        </w:rPr>
      </w:pPr>
    </w:p>
    <w:p w:rsidR="004962A0" w:rsidRPr="00DC1C33" w:rsidRDefault="004962A0" w:rsidP="004962A0">
      <w:pPr>
        <w:rPr>
          <w:b/>
          <w:sz w:val="28"/>
          <w:szCs w:val="28"/>
        </w:rPr>
      </w:pPr>
      <w:r w:rsidRPr="00DC1C33">
        <w:rPr>
          <w:b/>
          <w:sz w:val="28"/>
          <w:szCs w:val="28"/>
        </w:rPr>
        <w:t>Unit Two</w:t>
      </w:r>
      <w:r w:rsidR="00DC1C33">
        <w:rPr>
          <w:b/>
          <w:sz w:val="28"/>
          <w:szCs w:val="28"/>
        </w:rPr>
        <w:t xml:space="preserve"> - Journey</w:t>
      </w:r>
    </w:p>
    <w:p w:rsidR="004962A0" w:rsidRPr="004962A0" w:rsidRDefault="004962A0" w:rsidP="004962A0">
      <w:pPr>
        <w:rPr>
          <w:b/>
          <w:sz w:val="24"/>
          <w:szCs w:val="24"/>
          <w:u w:val="single"/>
        </w:rPr>
      </w:pPr>
      <w:r w:rsidRPr="004962A0">
        <w:rPr>
          <w:b/>
          <w:sz w:val="24"/>
          <w:szCs w:val="24"/>
          <w:u w:val="single"/>
        </w:rPr>
        <w:t>Vocabulary: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Acquire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Accurate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Connections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Distinctions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Comparison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Category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Paragraph and Sentence Structure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Refine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Key Concept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Evaluate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Advantage, disadvantage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Mediums, format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Departs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Script, lines, dialogue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Propel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Provoke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Reveal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Initiating Incident/Event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Compare, contrast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Text structure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 xml:space="preserve">Style 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proofErr w:type="spellStart"/>
      <w:r w:rsidRPr="006F5290">
        <w:t>Verbals</w:t>
      </w:r>
      <w:proofErr w:type="spellEnd"/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Indicative, imperative, interrogative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Conditional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Subjunctive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Gerund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Participle</w:t>
      </w:r>
    </w:p>
    <w:p w:rsidR="004962A0" w:rsidRPr="006F5290" w:rsidRDefault="004962A0" w:rsidP="004962A0">
      <w:pPr>
        <w:pStyle w:val="ListParagraph"/>
        <w:numPr>
          <w:ilvl w:val="0"/>
          <w:numId w:val="2"/>
        </w:numPr>
        <w:spacing w:after="200" w:line="276" w:lineRule="auto"/>
      </w:pPr>
      <w:r w:rsidRPr="006F5290">
        <w:t>Infinitive</w:t>
      </w:r>
    </w:p>
    <w:p w:rsidR="004962A0" w:rsidRPr="006F5290" w:rsidRDefault="004962A0" w:rsidP="004962A0">
      <w:pPr>
        <w:pStyle w:val="ListParagraph"/>
        <w:spacing w:after="200" w:line="276" w:lineRule="auto"/>
      </w:pPr>
    </w:p>
    <w:p w:rsidR="00FC671E" w:rsidRPr="004962A0" w:rsidRDefault="00FC671E" w:rsidP="004962A0">
      <w:pPr>
        <w:rPr>
          <w:sz w:val="18"/>
        </w:rPr>
      </w:pPr>
    </w:p>
    <w:p w:rsidR="004962A0" w:rsidRDefault="004962A0" w:rsidP="004962A0">
      <w:pPr>
        <w:rPr>
          <w:sz w:val="18"/>
        </w:rPr>
      </w:pPr>
    </w:p>
    <w:p w:rsidR="004962A0" w:rsidRDefault="004962A0" w:rsidP="004962A0">
      <w:pPr>
        <w:rPr>
          <w:sz w:val="18"/>
        </w:rPr>
      </w:pPr>
    </w:p>
    <w:p w:rsidR="00DC1C33" w:rsidRDefault="00DC1C33" w:rsidP="004962A0">
      <w:pPr>
        <w:rPr>
          <w:b/>
          <w:sz w:val="24"/>
          <w:szCs w:val="24"/>
          <w:u w:val="single"/>
        </w:rPr>
      </w:pPr>
    </w:p>
    <w:p w:rsidR="00DC1C33" w:rsidRDefault="00DC1C33" w:rsidP="004962A0">
      <w:pPr>
        <w:rPr>
          <w:b/>
          <w:sz w:val="24"/>
          <w:szCs w:val="24"/>
          <w:u w:val="single"/>
        </w:rPr>
      </w:pPr>
    </w:p>
    <w:p w:rsidR="004962A0" w:rsidRPr="00DC1C33" w:rsidRDefault="00DC1C33" w:rsidP="004962A0">
      <w:pPr>
        <w:rPr>
          <w:b/>
          <w:sz w:val="28"/>
          <w:szCs w:val="28"/>
        </w:rPr>
      </w:pPr>
      <w:r w:rsidRPr="00DC1C33">
        <w:rPr>
          <w:b/>
          <w:sz w:val="28"/>
          <w:szCs w:val="28"/>
        </w:rPr>
        <w:t>Unit Three</w:t>
      </w:r>
      <w:r>
        <w:rPr>
          <w:b/>
          <w:sz w:val="28"/>
          <w:szCs w:val="28"/>
        </w:rPr>
        <w:t xml:space="preserve"> – Human Spirit</w:t>
      </w:r>
    </w:p>
    <w:p w:rsidR="00DC1C33" w:rsidRPr="00DC1C33" w:rsidRDefault="00DC1C33" w:rsidP="00DC1C33">
      <w:pPr>
        <w:rPr>
          <w:b/>
          <w:sz w:val="24"/>
          <w:szCs w:val="24"/>
          <w:u w:val="single"/>
        </w:rPr>
      </w:pPr>
      <w:r w:rsidRPr="00DC1C33">
        <w:rPr>
          <w:b/>
          <w:sz w:val="24"/>
          <w:szCs w:val="24"/>
          <w:u w:val="single"/>
        </w:rPr>
        <w:t xml:space="preserve">Vocabulary: 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Delineate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Sound Reasoning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Irrelevant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Conflicting Information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Fact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Interpretation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Patterns of Events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Character Types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Modern Work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Myths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Traditional Stories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Religious Works</w:t>
      </w:r>
    </w:p>
    <w:p w:rsidR="00DC1C33" w:rsidRPr="00081D31" w:rsidRDefault="00DC1C33" w:rsidP="00DC1C33">
      <w:pPr>
        <w:pStyle w:val="ListParagraph"/>
        <w:numPr>
          <w:ilvl w:val="0"/>
          <w:numId w:val="3"/>
        </w:numPr>
        <w:spacing w:after="200" w:line="276" w:lineRule="auto"/>
      </w:pPr>
      <w:r w:rsidRPr="00081D31">
        <w:t>Rendered New</w:t>
      </w:r>
    </w:p>
    <w:p w:rsidR="004962A0" w:rsidRDefault="004962A0" w:rsidP="004962A0">
      <w:pPr>
        <w:rPr>
          <w:sz w:val="18"/>
        </w:rPr>
      </w:pPr>
    </w:p>
    <w:p w:rsidR="00E62E06" w:rsidRDefault="00E62E06" w:rsidP="004962A0">
      <w:pPr>
        <w:rPr>
          <w:b/>
          <w:sz w:val="28"/>
          <w:szCs w:val="28"/>
        </w:rPr>
      </w:pPr>
    </w:p>
    <w:p w:rsidR="00E62E06" w:rsidRDefault="00E62E06" w:rsidP="004962A0">
      <w:pPr>
        <w:rPr>
          <w:b/>
          <w:sz w:val="28"/>
          <w:szCs w:val="28"/>
        </w:rPr>
      </w:pPr>
      <w:bookmarkStart w:id="0" w:name="_GoBack"/>
      <w:bookmarkEnd w:id="0"/>
      <w:r w:rsidRPr="00E62E06">
        <w:rPr>
          <w:b/>
          <w:sz w:val="28"/>
          <w:szCs w:val="28"/>
        </w:rPr>
        <w:t xml:space="preserve">Unit Four </w:t>
      </w:r>
      <w:r>
        <w:rPr>
          <w:b/>
          <w:sz w:val="28"/>
          <w:szCs w:val="28"/>
        </w:rPr>
        <w:t>– Change</w:t>
      </w:r>
    </w:p>
    <w:p w:rsidR="00E62E06" w:rsidRPr="00E62E06" w:rsidRDefault="00E62E06" w:rsidP="00E62E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Vocabulary:</w:t>
      </w:r>
    </w:p>
    <w:p w:rsidR="00E62E06" w:rsidRPr="00504454" w:rsidRDefault="00E62E06" w:rsidP="00E62E06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504454">
        <w:rPr>
          <w:sz w:val="24"/>
          <w:szCs w:val="24"/>
        </w:rPr>
        <w:t>Literary Non-Fiction</w:t>
      </w:r>
    </w:p>
    <w:p w:rsidR="00E62E06" w:rsidRPr="00504454" w:rsidRDefault="00E62E06" w:rsidP="00E62E06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504454">
        <w:rPr>
          <w:sz w:val="24"/>
          <w:szCs w:val="24"/>
        </w:rPr>
        <w:t>Text Complexity</w:t>
      </w:r>
    </w:p>
    <w:p w:rsidR="00E62E06" w:rsidRDefault="00E62E06" w:rsidP="00E62E06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504454">
        <w:rPr>
          <w:sz w:val="24"/>
          <w:szCs w:val="24"/>
        </w:rPr>
        <w:t>Reading Strategy</w:t>
      </w:r>
    </w:p>
    <w:p w:rsidR="00E62E06" w:rsidRPr="00E62E06" w:rsidRDefault="00E62E06" w:rsidP="00E62E06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E62E06">
        <w:rPr>
          <w:sz w:val="24"/>
          <w:szCs w:val="24"/>
        </w:rPr>
        <w:t>Comprehension</w:t>
      </w:r>
    </w:p>
    <w:sectPr w:rsidR="00E62E06" w:rsidRPr="00E6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60C"/>
    <w:multiLevelType w:val="hybridMultilevel"/>
    <w:tmpl w:val="08D6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7565"/>
    <w:multiLevelType w:val="hybridMultilevel"/>
    <w:tmpl w:val="D19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3C4"/>
    <w:multiLevelType w:val="hybridMultilevel"/>
    <w:tmpl w:val="F3D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553BE"/>
    <w:multiLevelType w:val="hybridMultilevel"/>
    <w:tmpl w:val="E0B6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1E"/>
    <w:rsid w:val="004962A0"/>
    <w:rsid w:val="00C060FE"/>
    <w:rsid w:val="00DC1C33"/>
    <w:rsid w:val="00E62E06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1E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1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2</cp:revision>
  <dcterms:created xsi:type="dcterms:W3CDTF">2015-01-25T20:39:00Z</dcterms:created>
  <dcterms:modified xsi:type="dcterms:W3CDTF">2015-01-25T22:32:00Z</dcterms:modified>
</cp:coreProperties>
</file>